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AE4DA">
      <w:pPr>
        <w:tabs>
          <w:tab w:val="center" w:pos="4252"/>
          <w:tab w:val="left" w:pos="7515"/>
        </w:tabs>
        <w:spacing w:line="500" w:lineRule="exact"/>
        <w:jc w:val="left"/>
        <w:rPr>
          <w:rFonts w:ascii="方正仿宋_GB2312" w:hAnsi="方正仿宋_GB2312" w:eastAsia="方正仿宋_GB2312" w:cs="方正仿宋_GB2312"/>
          <w:b/>
          <w:color w:val="000000"/>
          <w:sz w:val="24"/>
        </w:rPr>
      </w:pPr>
      <w:r>
        <w:rPr>
          <w:rFonts w:hint="eastAsia" w:ascii="方正仿宋_GB2312" w:hAnsi="方正仿宋_GB2312" w:eastAsia="方正仿宋_GB2312" w:cs="方正仿宋_GB2312"/>
          <w:b/>
          <w:color w:val="000000"/>
          <w:sz w:val="24"/>
        </w:rPr>
        <w:t xml:space="preserve">  </w:t>
      </w:r>
      <w:r>
        <w:rPr>
          <w:rFonts w:hint="eastAsia" w:ascii="方正仿宋_GB2312" w:hAnsi="方正仿宋_GB2312" w:eastAsia="方正仿宋_GB2312" w:cs="方正仿宋_GB2312"/>
          <w:b/>
          <w:color w:val="000000"/>
          <w:sz w:val="24"/>
        </w:rPr>
        <w:tab/>
      </w:r>
      <w:r>
        <w:rPr>
          <w:rFonts w:hint="eastAsia" w:ascii="方正仿宋_GB2312" w:hAnsi="方正仿宋_GB2312" w:eastAsia="方正仿宋_GB2312" w:cs="方正仿宋_GB2312"/>
          <w:b/>
          <w:color w:val="000000"/>
          <w:sz w:val="24"/>
        </w:rPr>
        <w:t xml:space="preserve"> </w:t>
      </w:r>
    </w:p>
    <w:p w14:paraId="16C2C5AE">
      <w:pPr>
        <w:tabs>
          <w:tab w:val="center" w:pos="4252"/>
          <w:tab w:val="left" w:pos="7515"/>
        </w:tabs>
        <w:spacing w:line="500" w:lineRule="exact"/>
        <w:jc w:val="left"/>
        <w:rPr>
          <w:rFonts w:ascii="方正仿宋_GB2312" w:hAnsi="方正仿宋_GB2312" w:eastAsia="方正仿宋_GB2312" w:cs="方正仿宋_GB2312"/>
          <w:b/>
          <w:color w:val="000000"/>
          <w:sz w:val="24"/>
        </w:rPr>
      </w:pPr>
    </w:p>
    <w:p w14:paraId="618AB77E">
      <w:pPr>
        <w:tabs>
          <w:tab w:val="center" w:pos="4252"/>
          <w:tab w:val="left" w:pos="7515"/>
        </w:tabs>
        <w:spacing w:line="500" w:lineRule="exact"/>
        <w:jc w:val="center"/>
        <w:rPr>
          <w:rFonts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江苏省淮安体育运动学校</w:t>
      </w:r>
    </w:p>
    <w:p w14:paraId="045C8184">
      <w:pPr>
        <w:tabs>
          <w:tab w:val="center" w:pos="4252"/>
          <w:tab w:val="left" w:pos="7515"/>
        </w:tabs>
        <w:spacing w:line="500" w:lineRule="exact"/>
        <w:jc w:val="center"/>
        <w:rPr>
          <w:rFonts w:ascii="方正小标宋_GBK" w:hAnsi="方正小标宋_GBK" w:eastAsia="方正小标宋_GBK" w:cs="方正小标宋_GBK"/>
          <w:bCs/>
          <w:color w:val="000000"/>
          <w:sz w:val="44"/>
          <w:szCs w:val="44"/>
        </w:rPr>
      </w:pPr>
    </w:p>
    <w:p w14:paraId="7E5B21AD">
      <w:pPr>
        <w:tabs>
          <w:tab w:val="center" w:pos="4252"/>
          <w:tab w:val="left" w:pos="7515"/>
        </w:tabs>
        <w:spacing w:line="500" w:lineRule="exact"/>
        <w:jc w:val="center"/>
        <w:rPr>
          <w:rFonts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选择政府采购代理机构遴选文件</w:t>
      </w:r>
    </w:p>
    <w:p w14:paraId="74932051">
      <w:pPr>
        <w:tabs>
          <w:tab w:val="center" w:pos="4252"/>
          <w:tab w:val="left" w:pos="7515"/>
        </w:tabs>
        <w:spacing w:line="500" w:lineRule="exact"/>
        <w:rPr>
          <w:rFonts w:ascii="方正仿宋_GB2312" w:hAnsi="方正仿宋_GB2312" w:eastAsia="方正仿宋_GB2312" w:cs="方正仿宋_GB2312"/>
          <w:b/>
          <w:color w:val="000000"/>
          <w:sz w:val="24"/>
        </w:rPr>
      </w:pPr>
    </w:p>
    <w:p w14:paraId="1BA2C9EF">
      <w:pPr>
        <w:tabs>
          <w:tab w:val="center" w:pos="4252"/>
          <w:tab w:val="left" w:pos="7515"/>
        </w:tabs>
        <w:spacing w:line="500" w:lineRule="exact"/>
        <w:jc w:val="center"/>
        <w:rPr>
          <w:rFonts w:ascii="方正仿宋_GB2312" w:hAnsi="方正仿宋_GB2312" w:eastAsia="方正仿宋_GB2312" w:cs="方正仿宋_GB2312"/>
          <w:b/>
          <w:color w:val="000000"/>
          <w:sz w:val="24"/>
        </w:rPr>
      </w:pPr>
    </w:p>
    <w:p w14:paraId="33E58996">
      <w:pPr>
        <w:pStyle w:val="2"/>
        <w:ind w:firstLine="480"/>
        <w:rPr>
          <w:rFonts w:ascii="方正仿宋_GB2312" w:hAnsi="方正仿宋_GB2312" w:eastAsia="方正仿宋_GB2312" w:cs="方正仿宋_GB2312"/>
          <w:b/>
          <w:color w:val="000000"/>
          <w:szCs w:val="24"/>
        </w:rPr>
      </w:pPr>
    </w:p>
    <w:p w14:paraId="4FC9A604">
      <w:pPr>
        <w:pStyle w:val="2"/>
        <w:ind w:firstLine="480"/>
        <w:rPr>
          <w:rFonts w:ascii="方正仿宋_GB2312" w:hAnsi="方正仿宋_GB2312" w:eastAsia="方正仿宋_GB2312" w:cs="方正仿宋_GB2312"/>
          <w:b/>
          <w:color w:val="000000"/>
          <w:szCs w:val="24"/>
        </w:rPr>
      </w:pPr>
    </w:p>
    <w:p w14:paraId="769F53D2">
      <w:pPr>
        <w:pStyle w:val="2"/>
        <w:ind w:firstLine="480"/>
        <w:rPr>
          <w:rFonts w:ascii="方正仿宋_GB2312" w:hAnsi="方正仿宋_GB2312" w:eastAsia="方正仿宋_GB2312" w:cs="方正仿宋_GB2312"/>
          <w:b/>
          <w:color w:val="000000"/>
          <w:szCs w:val="24"/>
        </w:rPr>
      </w:pPr>
    </w:p>
    <w:p w14:paraId="06387F94">
      <w:pPr>
        <w:tabs>
          <w:tab w:val="center" w:pos="4252"/>
          <w:tab w:val="left" w:pos="7515"/>
        </w:tabs>
        <w:spacing w:line="500" w:lineRule="exact"/>
        <w:rPr>
          <w:rFonts w:ascii="方正仿宋_GB2312" w:hAnsi="方正仿宋_GB2312" w:eastAsia="方正仿宋_GB2312" w:cs="方正仿宋_GB2312"/>
          <w:color w:val="000000"/>
          <w:sz w:val="30"/>
          <w:szCs w:val="30"/>
        </w:rPr>
      </w:pPr>
      <w:r>
        <w:rPr>
          <w:rFonts w:hint="eastAsia" w:ascii="方正仿宋_GB2312" w:hAnsi="方正仿宋_GB2312" w:eastAsia="方正仿宋_GB2312" w:cs="方正仿宋_GB2312"/>
          <w:color w:val="000000"/>
          <w:sz w:val="30"/>
          <w:szCs w:val="30"/>
        </w:rPr>
        <w:t xml:space="preserve">项目名称：江苏省淮安体育运动学校选择政府采购代理机构项目 </w:t>
      </w:r>
    </w:p>
    <w:p w14:paraId="40EC7D44">
      <w:pPr>
        <w:tabs>
          <w:tab w:val="center" w:pos="4252"/>
          <w:tab w:val="left" w:pos="7515"/>
        </w:tabs>
        <w:spacing w:line="500" w:lineRule="exact"/>
        <w:rPr>
          <w:rFonts w:ascii="方正仿宋_GB2312" w:hAnsi="方正仿宋_GB2312" w:eastAsia="方正仿宋_GB2312" w:cs="方正仿宋_GB2312"/>
          <w:color w:val="000000"/>
          <w:sz w:val="30"/>
          <w:szCs w:val="30"/>
        </w:rPr>
      </w:pPr>
    </w:p>
    <w:p w14:paraId="08CE405C">
      <w:pPr>
        <w:tabs>
          <w:tab w:val="center" w:pos="4252"/>
          <w:tab w:val="left" w:pos="7515"/>
        </w:tabs>
        <w:spacing w:line="500" w:lineRule="exact"/>
        <w:rPr>
          <w:rFonts w:hint="eastAsia" w:ascii="方正仿宋_GB2312" w:hAnsi="方正仿宋_GB2312" w:eastAsia="方正仿宋_GB2312" w:cs="方正仿宋_GB2312"/>
          <w:color w:val="000000"/>
          <w:sz w:val="30"/>
          <w:szCs w:val="30"/>
          <w:lang w:eastAsia="zh-CN"/>
        </w:rPr>
      </w:pPr>
      <w:r>
        <w:rPr>
          <w:rFonts w:hint="eastAsia" w:ascii="方正仿宋_GB2312" w:hAnsi="方正仿宋_GB2312" w:eastAsia="方正仿宋_GB2312" w:cs="方正仿宋_GB2312"/>
          <w:color w:val="000000"/>
          <w:sz w:val="30"/>
          <w:szCs w:val="30"/>
        </w:rPr>
        <w:t>项目编号：</w:t>
      </w:r>
      <w:r>
        <w:rPr>
          <w:rFonts w:hint="eastAsia" w:ascii="方正仿宋_GB2312" w:hAnsi="方正仿宋_GB2312" w:eastAsia="方正仿宋_GB2312" w:cs="方正仿宋_GB2312"/>
          <w:color w:val="000000"/>
          <w:sz w:val="30"/>
          <w:szCs w:val="30"/>
          <w:lang w:eastAsia="zh-CN"/>
        </w:rPr>
        <w:t>HATYYD-遴选-20260224</w:t>
      </w:r>
    </w:p>
    <w:p w14:paraId="15A00334">
      <w:pPr>
        <w:tabs>
          <w:tab w:val="center" w:pos="4252"/>
          <w:tab w:val="left" w:pos="7515"/>
        </w:tabs>
        <w:spacing w:line="500" w:lineRule="exact"/>
        <w:jc w:val="center"/>
        <w:rPr>
          <w:rFonts w:ascii="方正仿宋_GB2312" w:hAnsi="方正仿宋_GB2312" w:eastAsia="方正仿宋_GB2312" w:cs="方正仿宋_GB2312"/>
          <w:color w:val="000000"/>
          <w:sz w:val="30"/>
          <w:szCs w:val="30"/>
        </w:rPr>
      </w:pPr>
    </w:p>
    <w:p w14:paraId="093F4DDD">
      <w:pPr>
        <w:tabs>
          <w:tab w:val="center" w:pos="4252"/>
          <w:tab w:val="left" w:pos="7515"/>
        </w:tabs>
        <w:spacing w:line="500" w:lineRule="exact"/>
        <w:jc w:val="left"/>
        <w:rPr>
          <w:rFonts w:ascii="方正仿宋_GB2312" w:hAnsi="方正仿宋_GB2312" w:eastAsia="方正仿宋_GB2312" w:cs="方正仿宋_GB2312"/>
          <w:color w:val="000000"/>
          <w:sz w:val="30"/>
          <w:szCs w:val="30"/>
        </w:rPr>
      </w:pPr>
    </w:p>
    <w:p w14:paraId="4B78D6E3">
      <w:pPr>
        <w:tabs>
          <w:tab w:val="center" w:pos="4252"/>
          <w:tab w:val="left" w:pos="7515"/>
        </w:tabs>
        <w:spacing w:line="500" w:lineRule="exact"/>
        <w:jc w:val="left"/>
        <w:rPr>
          <w:rFonts w:ascii="方正仿宋_GB2312" w:hAnsi="方正仿宋_GB2312" w:eastAsia="方正仿宋_GB2312" w:cs="方正仿宋_GB2312"/>
          <w:color w:val="000000"/>
          <w:sz w:val="30"/>
          <w:szCs w:val="30"/>
        </w:rPr>
      </w:pPr>
    </w:p>
    <w:p w14:paraId="0EA89AAA">
      <w:pPr>
        <w:tabs>
          <w:tab w:val="center" w:pos="4252"/>
          <w:tab w:val="left" w:pos="7515"/>
        </w:tabs>
        <w:spacing w:line="500" w:lineRule="exact"/>
        <w:jc w:val="left"/>
        <w:rPr>
          <w:rFonts w:ascii="方正仿宋_GB2312" w:hAnsi="方正仿宋_GB2312" w:eastAsia="方正仿宋_GB2312" w:cs="方正仿宋_GB2312"/>
          <w:color w:val="000000"/>
          <w:sz w:val="30"/>
          <w:szCs w:val="30"/>
        </w:rPr>
      </w:pPr>
    </w:p>
    <w:p w14:paraId="74A8F3E6">
      <w:pPr>
        <w:pStyle w:val="2"/>
        <w:ind w:firstLine="600"/>
        <w:rPr>
          <w:rFonts w:ascii="方正仿宋_GB2312" w:hAnsi="方正仿宋_GB2312" w:eastAsia="方正仿宋_GB2312" w:cs="方正仿宋_GB2312"/>
          <w:color w:val="000000"/>
          <w:sz w:val="30"/>
          <w:szCs w:val="30"/>
        </w:rPr>
      </w:pPr>
    </w:p>
    <w:p w14:paraId="79793036">
      <w:pPr>
        <w:pStyle w:val="2"/>
        <w:ind w:firstLine="600"/>
        <w:rPr>
          <w:rFonts w:ascii="方正仿宋_GB2312" w:hAnsi="方正仿宋_GB2312" w:eastAsia="方正仿宋_GB2312" w:cs="方正仿宋_GB2312"/>
          <w:color w:val="000000"/>
          <w:sz w:val="30"/>
          <w:szCs w:val="30"/>
        </w:rPr>
      </w:pPr>
    </w:p>
    <w:p w14:paraId="32CB3E5D">
      <w:pPr>
        <w:tabs>
          <w:tab w:val="center" w:pos="4252"/>
          <w:tab w:val="left" w:pos="7515"/>
        </w:tabs>
        <w:spacing w:line="500" w:lineRule="exact"/>
        <w:jc w:val="left"/>
        <w:rPr>
          <w:rFonts w:ascii="方正仿宋_GB2312" w:hAnsi="方正仿宋_GB2312" w:eastAsia="方正仿宋_GB2312" w:cs="方正仿宋_GB2312"/>
          <w:color w:val="000000"/>
          <w:sz w:val="30"/>
          <w:szCs w:val="30"/>
        </w:rPr>
      </w:pPr>
    </w:p>
    <w:p w14:paraId="26E444BD">
      <w:pPr>
        <w:tabs>
          <w:tab w:val="center" w:pos="4252"/>
          <w:tab w:val="left" w:pos="7515"/>
        </w:tabs>
        <w:spacing w:line="500" w:lineRule="exact"/>
        <w:ind w:firstLine="1500" w:firstLineChars="500"/>
        <w:rPr>
          <w:rFonts w:ascii="方正仿宋_GB2312" w:hAnsi="方正仿宋_GB2312" w:eastAsia="方正仿宋_GB2312" w:cs="方正仿宋_GB2312"/>
          <w:color w:val="000000"/>
          <w:sz w:val="30"/>
          <w:szCs w:val="30"/>
        </w:rPr>
      </w:pPr>
      <w:r>
        <w:rPr>
          <w:rFonts w:hint="eastAsia" w:ascii="方正仿宋_GB2312" w:hAnsi="方正仿宋_GB2312" w:eastAsia="方正仿宋_GB2312" w:cs="方正仿宋_GB2312"/>
          <w:color w:val="000000"/>
          <w:sz w:val="30"/>
          <w:szCs w:val="30"/>
        </w:rPr>
        <w:t>招 标 人：江苏省淮安体育运动学校</w:t>
      </w:r>
    </w:p>
    <w:p w14:paraId="0DF44EA0">
      <w:pPr>
        <w:tabs>
          <w:tab w:val="center" w:pos="4252"/>
          <w:tab w:val="left" w:pos="7515"/>
        </w:tabs>
        <w:spacing w:line="500" w:lineRule="exact"/>
        <w:ind w:firstLine="1500" w:firstLineChars="500"/>
        <w:rPr>
          <w:rFonts w:ascii="方正仿宋_GB2312" w:hAnsi="方正仿宋_GB2312" w:eastAsia="方正仿宋_GB2312" w:cs="方正仿宋_GB2312"/>
          <w:color w:val="000000"/>
          <w:sz w:val="30"/>
          <w:szCs w:val="30"/>
        </w:rPr>
      </w:pPr>
      <w:r>
        <w:rPr>
          <w:rFonts w:hint="eastAsia" w:ascii="方正仿宋_GB2312" w:hAnsi="方正仿宋_GB2312" w:eastAsia="方正仿宋_GB2312" w:cs="方正仿宋_GB2312"/>
          <w:color w:val="000000"/>
          <w:sz w:val="30"/>
          <w:szCs w:val="30"/>
        </w:rPr>
        <w:t>发布时间：2026年</w:t>
      </w:r>
      <w:r>
        <w:rPr>
          <w:rFonts w:hint="eastAsia" w:ascii="方正仿宋_GB2312" w:hAnsi="方正仿宋_GB2312" w:eastAsia="方正仿宋_GB2312" w:cs="方正仿宋_GB2312"/>
          <w:color w:val="000000"/>
          <w:sz w:val="30"/>
          <w:szCs w:val="30"/>
          <w:lang w:val="en-US" w:eastAsia="zh-CN"/>
        </w:rPr>
        <w:t>2</w:t>
      </w:r>
      <w:r>
        <w:rPr>
          <w:rFonts w:hint="eastAsia" w:ascii="方正仿宋_GB2312" w:hAnsi="方正仿宋_GB2312" w:eastAsia="方正仿宋_GB2312" w:cs="方正仿宋_GB2312"/>
          <w:color w:val="000000"/>
          <w:sz w:val="30"/>
          <w:szCs w:val="30"/>
        </w:rPr>
        <w:t>月</w:t>
      </w:r>
    </w:p>
    <w:p w14:paraId="6EF20D2C">
      <w:pPr>
        <w:widowControl/>
        <w:snapToGrid w:val="0"/>
        <w:spacing w:line="500" w:lineRule="exact"/>
        <w:jc w:val="center"/>
        <w:rPr>
          <w:rFonts w:ascii="方正仿宋_GB2312" w:hAnsi="方正仿宋_GB2312" w:eastAsia="方正仿宋_GB2312" w:cs="方正仿宋_GB2312"/>
          <w:b/>
          <w:bCs/>
          <w:color w:val="000000"/>
          <w:kern w:val="0"/>
          <w:sz w:val="24"/>
        </w:rPr>
      </w:pPr>
      <w:bookmarkStart w:id="0" w:name="_Toc184635070"/>
    </w:p>
    <w:p w14:paraId="068B3F3B">
      <w:pPr>
        <w:tabs>
          <w:tab w:val="center" w:pos="4252"/>
          <w:tab w:val="left" w:pos="7515"/>
        </w:tabs>
        <w:spacing w:line="500" w:lineRule="exact"/>
        <w:rPr>
          <w:rFonts w:ascii="方正仿宋_GB2312" w:hAnsi="方正仿宋_GB2312" w:eastAsia="方正仿宋_GB2312" w:cs="方正仿宋_GB2312"/>
          <w:b/>
          <w:bCs/>
          <w:color w:val="000000"/>
          <w:kern w:val="0"/>
          <w:sz w:val="24"/>
        </w:rPr>
        <w:sectPr>
          <w:headerReference r:id="rId3" w:type="default"/>
          <w:footerReference r:id="rId4" w:type="default"/>
          <w:pgSz w:w="11906" w:h="16838"/>
          <w:pgMar w:top="1714" w:right="1466" w:bottom="1558" w:left="1701" w:header="851" w:footer="992" w:gutter="0"/>
          <w:cols w:space="720" w:num="1"/>
          <w:docGrid w:type="lines" w:linePitch="312" w:charSpace="0"/>
        </w:sectPr>
      </w:pPr>
      <w:r>
        <w:rPr>
          <w:rFonts w:hint="eastAsia" w:ascii="方正仿宋_GB2312" w:hAnsi="方正仿宋_GB2312" w:eastAsia="方正仿宋_GB2312" w:cs="方正仿宋_GB2312"/>
          <w:b/>
          <w:bCs/>
          <w:color w:val="000000"/>
          <w:kern w:val="0"/>
          <w:sz w:val="24"/>
        </w:rPr>
        <w:br w:type="page"/>
      </w:r>
      <w:bookmarkEnd w:id="0"/>
    </w:p>
    <w:p w14:paraId="2DE41E53">
      <w:pPr>
        <w:tabs>
          <w:tab w:val="center" w:pos="4252"/>
          <w:tab w:val="left" w:pos="7515"/>
        </w:tabs>
        <w:spacing w:line="500" w:lineRule="exact"/>
        <w:jc w:val="center"/>
        <w:rPr>
          <w:rFonts w:ascii="方正仿宋_GB2312" w:hAnsi="方正仿宋_GB2312" w:eastAsia="方正仿宋_GB2312" w:cs="方正仿宋_GB2312"/>
          <w:b/>
          <w:color w:val="000000"/>
          <w:sz w:val="32"/>
          <w:szCs w:val="32"/>
        </w:rPr>
      </w:pPr>
      <w:r>
        <w:rPr>
          <w:rFonts w:hint="eastAsia" w:ascii="方正仿宋_GB2312" w:hAnsi="方正仿宋_GB2312" w:eastAsia="方正仿宋_GB2312" w:cs="方正仿宋_GB2312"/>
          <w:b/>
          <w:color w:val="000000"/>
          <w:sz w:val="32"/>
          <w:szCs w:val="32"/>
        </w:rPr>
        <w:t>江苏省淮安体育运动学校选择政府采购代理机构项目遴选公告</w:t>
      </w:r>
    </w:p>
    <w:tbl>
      <w:tblPr>
        <w:tblStyle w:val="12"/>
        <w:tblW w:w="964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643"/>
        <w:gridCol w:w="116"/>
        <w:gridCol w:w="1252"/>
        <w:gridCol w:w="3954"/>
      </w:tblGrid>
      <w:tr w14:paraId="514B65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1675" w:type="dxa"/>
            <w:tcBorders>
              <w:bottom w:val="single" w:color="auto" w:sz="4" w:space="0"/>
            </w:tcBorders>
            <w:vAlign w:val="center"/>
          </w:tcPr>
          <w:p w14:paraId="25233460">
            <w:pPr>
              <w:spacing w:line="400" w:lineRule="exact"/>
              <w:jc w:val="center"/>
              <w:rPr>
                <w:rFonts w:ascii="方正仿宋_GB2312" w:hAnsi="方正仿宋_GB2312" w:eastAsia="方正仿宋_GB2312" w:cs="方正仿宋_GB2312"/>
                <w:snapToGrid w:val="0"/>
                <w:color w:val="000000"/>
                <w:sz w:val="24"/>
              </w:rPr>
            </w:pPr>
            <w:r>
              <w:rPr>
                <w:rFonts w:hint="eastAsia" w:ascii="方正仿宋_GB2312" w:hAnsi="方正仿宋_GB2312" w:eastAsia="方正仿宋_GB2312" w:cs="方正仿宋_GB2312"/>
                <w:snapToGrid w:val="0"/>
                <w:color w:val="000000"/>
                <w:sz w:val="24"/>
              </w:rPr>
              <w:t>项目名称</w:t>
            </w:r>
          </w:p>
        </w:tc>
        <w:tc>
          <w:tcPr>
            <w:tcW w:w="7965" w:type="dxa"/>
            <w:gridSpan w:val="4"/>
            <w:tcBorders>
              <w:bottom w:val="single" w:color="auto" w:sz="4" w:space="0"/>
            </w:tcBorders>
            <w:vAlign w:val="center"/>
          </w:tcPr>
          <w:p w14:paraId="2EB3DBEB">
            <w:pPr>
              <w:spacing w:line="400" w:lineRule="exact"/>
              <w:jc w:val="center"/>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江苏省淮安体育运动学校选择政府采购代理机构项目</w:t>
            </w:r>
          </w:p>
        </w:tc>
      </w:tr>
      <w:tr w14:paraId="652EEC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1675" w:type="dxa"/>
            <w:tcBorders>
              <w:top w:val="single" w:color="auto" w:sz="4" w:space="0"/>
              <w:bottom w:val="single" w:color="auto" w:sz="4" w:space="0"/>
            </w:tcBorders>
            <w:vAlign w:val="center"/>
          </w:tcPr>
          <w:p w14:paraId="0286DFF8">
            <w:pPr>
              <w:spacing w:line="400" w:lineRule="exact"/>
              <w:jc w:val="center"/>
              <w:rPr>
                <w:rFonts w:ascii="方正仿宋_GB2312" w:hAnsi="方正仿宋_GB2312" w:eastAsia="方正仿宋_GB2312" w:cs="方正仿宋_GB2312"/>
                <w:snapToGrid w:val="0"/>
                <w:color w:val="000000"/>
                <w:sz w:val="24"/>
              </w:rPr>
            </w:pPr>
            <w:r>
              <w:rPr>
                <w:rFonts w:hint="eastAsia" w:ascii="方正仿宋_GB2312" w:hAnsi="方正仿宋_GB2312" w:eastAsia="方正仿宋_GB2312" w:cs="方正仿宋_GB2312"/>
                <w:snapToGrid w:val="0"/>
                <w:color w:val="000000"/>
                <w:sz w:val="24"/>
              </w:rPr>
              <w:t>招标方式</w:t>
            </w:r>
          </w:p>
        </w:tc>
        <w:tc>
          <w:tcPr>
            <w:tcW w:w="2759" w:type="dxa"/>
            <w:gridSpan w:val="2"/>
            <w:tcBorders>
              <w:top w:val="single" w:color="auto" w:sz="4" w:space="0"/>
              <w:bottom w:val="single" w:color="auto" w:sz="4" w:space="0"/>
            </w:tcBorders>
            <w:vAlign w:val="center"/>
          </w:tcPr>
          <w:p w14:paraId="727E05CF">
            <w:pPr>
              <w:spacing w:line="400" w:lineRule="exact"/>
              <w:jc w:val="center"/>
              <w:rPr>
                <w:rFonts w:ascii="方正仿宋_GB2312" w:hAnsi="方正仿宋_GB2312" w:eastAsia="方正仿宋_GB2312" w:cs="方正仿宋_GB2312"/>
                <w:snapToGrid w:val="0"/>
                <w:sz w:val="24"/>
              </w:rPr>
            </w:pPr>
            <w:r>
              <w:rPr>
                <w:rFonts w:hint="eastAsia" w:ascii="方正仿宋_GB2312" w:hAnsi="方正仿宋_GB2312" w:eastAsia="方正仿宋_GB2312" w:cs="方正仿宋_GB2312"/>
                <w:snapToGrid w:val="0"/>
                <w:sz w:val="24"/>
              </w:rPr>
              <w:t>遴选</w:t>
            </w:r>
          </w:p>
        </w:tc>
        <w:tc>
          <w:tcPr>
            <w:tcW w:w="1252" w:type="dxa"/>
            <w:tcBorders>
              <w:top w:val="single" w:color="auto" w:sz="4" w:space="0"/>
              <w:bottom w:val="single" w:color="auto" w:sz="4" w:space="0"/>
            </w:tcBorders>
            <w:vAlign w:val="center"/>
          </w:tcPr>
          <w:p w14:paraId="69935B3A">
            <w:pPr>
              <w:spacing w:line="400" w:lineRule="exact"/>
              <w:jc w:val="center"/>
              <w:rPr>
                <w:rFonts w:ascii="方正仿宋_GB2312" w:hAnsi="方正仿宋_GB2312" w:eastAsia="方正仿宋_GB2312" w:cs="方正仿宋_GB2312"/>
                <w:kern w:val="0"/>
                <w:sz w:val="24"/>
              </w:rPr>
            </w:pPr>
            <w:r>
              <w:rPr>
                <w:rFonts w:hint="eastAsia" w:ascii="方正仿宋_GB2312" w:hAnsi="方正仿宋_GB2312" w:eastAsia="方正仿宋_GB2312" w:cs="方正仿宋_GB2312"/>
                <w:kern w:val="0"/>
                <w:sz w:val="24"/>
              </w:rPr>
              <w:t>招标内容</w:t>
            </w:r>
          </w:p>
        </w:tc>
        <w:tc>
          <w:tcPr>
            <w:tcW w:w="3954" w:type="dxa"/>
            <w:tcBorders>
              <w:top w:val="single" w:color="auto" w:sz="4" w:space="0"/>
              <w:bottom w:val="single" w:color="auto" w:sz="4" w:space="0"/>
            </w:tcBorders>
            <w:vAlign w:val="center"/>
          </w:tcPr>
          <w:p w14:paraId="1B87BD93">
            <w:pPr>
              <w:spacing w:line="400" w:lineRule="exact"/>
              <w:jc w:val="center"/>
              <w:rPr>
                <w:rFonts w:ascii="方正仿宋_GB2312" w:hAnsi="方正仿宋_GB2312" w:eastAsia="方正仿宋_GB2312" w:cs="方正仿宋_GB2312"/>
                <w:kern w:val="0"/>
                <w:sz w:val="24"/>
              </w:rPr>
            </w:pPr>
            <w:r>
              <w:rPr>
                <w:rFonts w:hint="eastAsia" w:ascii="方正仿宋_GB2312" w:hAnsi="方正仿宋_GB2312" w:eastAsia="方正仿宋_GB2312" w:cs="方正仿宋_GB2312"/>
                <w:kern w:val="0"/>
                <w:sz w:val="24"/>
              </w:rPr>
              <w:t>江苏省淮安体育运动学校选择政府采购代理机构项目</w:t>
            </w:r>
          </w:p>
        </w:tc>
      </w:tr>
      <w:tr w14:paraId="4BB2C1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675" w:type="dxa"/>
            <w:tcBorders>
              <w:top w:val="single" w:color="auto" w:sz="4" w:space="0"/>
              <w:bottom w:val="single" w:color="auto" w:sz="4" w:space="0"/>
            </w:tcBorders>
            <w:vAlign w:val="center"/>
          </w:tcPr>
          <w:p w14:paraId="4B6E8891">
            <w:pPr>
              <w:spacing w:line="400" w:lineRule="exact"/>
              <w:jc w:val="center"/>
              <w:rPr>
                <w:rFonts w:ascii="方正仿宋_GB2312" w:hAnsi="方正仿宋_GB2312" w:eastAsia="方正仿宋_GB2312" w:cs="方正仿宋_GB2312"/>
                <w:snapToGrid w:val="0"/>
                <w:color w:val="000000"/>
                <w:sz w:val="24"/>
              </w:rPr>
            </w:pPr>
            <w:r>
              <w:rPr>
                <w:rFonts w:hint="eastAsia" w:ascii="方正仿宋_GB2312" w:hAnsi="方正仿宋_GB2312" w:eastAsia="方正仿宋_GB2312" w:cs="方正仿宋_GB2312"/>
                <w:snapToGrid w:val="0"/>
                <w:color w:val="000000"/>
                <w:sz w:val="24"/>
              </w:rPr>
              <w:t>联 系 人</w:t>
            </w:r>
          </w:p>
        </w:tc>
        <w:tc>
          <w:tcPr>
            <w:tcW w:w="2759" w:type="dxa"/>
            <w:gridSpan w:val="2"/>
            <w:tcBorders>
              <w:top w:val="single" w:color="auto" w:sz="4" w:space="0"/>
              <w:bottom w:val="single" w:color="auto" w:sz="4" w:space="0"/>
            </w:tcBorders>
            <w:vAlign w:val="center"/>
          </w:tcPr>
          <w:p w14:paraId="589FA7F1">
            <w:pPr>
              <w:spacing w:line="400" w:lineRule="exact"/>
              <w:jc w:val="center"/>
              <w:rPr>
                <w:rFonts w:ascii="方正仿宋_GB2312" w:hAnsi="方正仿宋_GB2312" w:eastAsia="方正仿宋_GB2312" w:cs="方正仿宋_GB2312"/>
                <w:snapToGrid w:val="0"/>
                <w:sz w:val="24"/>
              </w:rPr>
            </w:pPr>
            <w:r>
              <w:rPr>
                <w:rFonts w:hint="eastAsia" w:ascii="方正仿宋_GB2312" w:hAnsi="方正仿宋_GB2312" w:eastAsia="方正仿宋_GB2312" w:cs="方正仿宋_GB2312"/>
                <w:snapToGrid w:val="0"/>
                <w:sz w:val="24"/>
              </w:rPr>
              <w:t xml:space="preserve">颜主任 </w:t>
            </w:r>
          </w:p>
        </w:tc>
        <w:tc>
          <w:tcPr>
            <w:tcW w:w="1252" w:type="dxa"/>
            <w:vMerge w:val="restart"/>
            <w:tcBorders>
              <w:top w:val="single" w:color="auto" w:sz="4" w:space="0"/>
              <w:bottom w:val="single" w:color="auto" w:sz="4" w:space="0"/>
            </w:tcBorders>
            <w:vAlign w:val="center"/>
          </w:tcPr>
          <w:p w14:paraId="3FAF4AE1">
            <w:pPr>
              <w:spacing w:line="400" w:lineRule="exact"/>
              <w:jc w:val="center"/>
              <w:rPr>
                <w:rFonts w:ascii="方正仿宋_GB2312" w:hAnsi="方正仿宋_GB2312" w:eastAsia="方正仿宋_GB2312" w:cs="方正仿宋_GB2312"/>
                <w:snapToGrid w:val="0"/>
                <w:sz w:val="24"/>
              </w:rPr>
            </w:pPr>
            <w:r>
              <w:rPr>
                <w:rFonts w:hint="eastAsia" w:ascii="方正仿宋_GB2312" w:hAnsi="方正仿宋_GB2312" w:eastAsia="方正仿宋_GB2312" w:cs="方正仿宋_GB2312"/>
                <w:snapToGrid w:val="0"/>
                <w:sz w:val="24"/>
              </w:rPr>
              <w:t>投 标 保</w:t>
            </w:r>
          </w:p>
          <w:p w14:paraId="2C9EADFE">
            <w:pPr>
              <w:spacing w:line="400" w:lineRule="exact"/>
              <w:jc w:val="center"/>
              <w:rPr>
                <w:rFonts w:ascii="方正仿宋_GB2312" w:hAnsi="方正仿宋_GB2312" w:eastAsia="方正仿宋_GB2312" w:cs="方正仿宋_GB2312"/>
                <w:snapToGrid w:val="0"/>
                <w:sz w:val="24"/>
              </w:rPr>
            </w:pPr>
            <w:r>
              <w:rPr>
                <w:rFonts w:hint="eastAsia" w:ascii="方正仿宋_GB2312" w:hAnsi="方正仿宋_GB2312" w:eastAsia="方正仿宋_GB2312" w:cs="方正仿宋_GB2312"/>
                <w:snapToGrid w:val="0"/>
                <w:sz w:val="24"/>
              </w:rPr>
              <w:t>证金数额</w:t>
            </w:r>
          </w:p>
        </w:tc>
        <w:tc>
          <w:tcPr>
            <w:tcW w:w="3954" w:type="dxa"/>
            <w:vMerge w:val="restart"/>
            <w:tcBorders>
              <w:top w:val="single" w:color="auto" w:sz="4" w:space="0"/>
              <w:bottom w:val="single" w:color="auto" w:sz="4" w:space="0"/>
            </w:tcBorders>
            <w:vAlign w:val="center"/>
          </w:tcPr>
          <w:p w14:paraId="4D36FF78">
            <w:pPr>
              <w:spacing w:line="400" w:lineRule="exact"/>
              <w:jc w:val="center"/>
              <w:rPr>
                <w:rFonts w:ascii="方正仿宋_GB2312" w:hAnsi="方正仿宋_GB2312" w:eastAsia="方正仿宋_GB2312" w:cs="方正仿宋_GB2312"/>
                <w:snapToGrid w:val="0"/>
                <w:sz w:val="24"/>
                <w:u w:val="single"/>
              </w:rPr>
            </w:pPr>
            <w:r>
              <w:rPr>
                <w:rFonts w:hint="eastAsia" w:ascii="方正仿宋_GB2312" w:hAnsi="方正仿宋_GB2312" w:eastAsia="方正仿宋_GB2312" w:cs="方正仿宋_GB2312"/>
                <w:sz w:val="24"/>
              </w:rPr>
              <w:t>0元</w:t>
            </w:r>
          </w:p>
        </w:tc>
      </w:tr>
      <w:tr w14:paraId="78A59C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1675" w:type="dxa"/>
            <w:tcBorders>
              <w:top w:val="single" w:color="auto" w:sz="4" w:space="0"/>
              <w:bottom w:val="single" w:color="auto" w:sz="4" w:space="0"/>
            </w:tcBorders>
            <w:vAlign w:val="center"/>
          </w:tcPr>
          <w:p w14:paraId="72F340CB">
            <w:pPr>
              <w:spacing w:line="400" w:lineRule="exact"/>
              <w:jc w:val="center"/>
              <w:rPr>
                <w:rFonts w:ascii="方正仿宋_GB2312" w:hAnsi="方正仿宋_GB2312" w:eastAsia="方正仿宋_GB2312" w:cs="方正仿宋_GB2312"/>
                <w:snapToGrid w:val="0"/>
                <w:color w:val="000000"/>
                <w:sz w:val="24"/>
              </w:rPr>
            </w:pPr>
            <w:r>
              <w:rPr>
                <w:rFonts w:hint="eastAsia" w:ascii="方正仿宋_GB2312" w:hAnsi="方正仿宋_GB2312" w:eastAsia="方正仿宋_GB2312" w:cs="方正仿宋_GB2312"/>
                <w:snapToGrid w:val="0"/>
                <w:color w:val="000000"/>
                <w:sz w:val="24"/>
              </w:rPr>
              <w:t>电    话</w:t>
            </w:r>
          </w:p>
        </w:tc>
        <w:tc>
          <w:tcPr>
            <w:tcW w:w="2759" w:type="dxa"/>
            <w:gridSpan w:val="2"/>
            <w:tcBorders>
              <w:top w:val="single" w:color="auto" w:sz="4" w:space="0"/>
              <w:bottom w:val="single" w:color="auto" w:sz="4" w:space="0"/>
            </w:tcBorders>
            <w:vAlign w:val="center"/>
          </w:tcPr>
          <w:p w14:paraId="14477243">
            <w:pPr>
              <w:spacing w:line="400" w:lineRule="exact"/>
              <w:jc w:val="center"/>
              <w:rPr>
                <w:rFonts w:ascii="方正仿宋_GB2312" w:hAnsi="方正仿宋_GB2312" w:eastAsia="方正仿宋_GB2312" w:cs="方正仿宋_GB2312"/>
                <w:snapToGrid w:val="0"/>
                <w:sz w:val="24"/>
              </w:rPr>
            </w:pPr>
            <w:r>
              <w:rPr>
                <w:rFonts w:hint="eastAsia" w:ascii="方正仿宋_GB2312" w:hAnsi="方正仿宋_GB2312" w:eastAsia="方正仿宋_GB2312" w:cs="方正仿宋_GB2312"/>
                <w:snapToGrid w:val="0"/>
                <w:sz w:val="24"/>
              </w:rPr>
              <w:t xml:space="preserve"> 0517-89619966 </w:t>
            </w:r>
          </w:p>
        </w:tc>
        <w:tc>
          <w:tcPr>
            <w:tcW w:w="1252" w:type="dxa"/>
            <w:vMerge w:val="continue"/>
            <w:tcBorders>
              <w:top w:val="single" w:color="auto" w:sz="4" w:space="0"/>
              <w:bottom w:val="single" w:color="auto" w:sz="4" w:space="0"/>
            </w:tcBorders>
            <w:vAlign w:val="center"/>
          </w:tcPr>
          <w:p w14:paraId="0428D62D">
            <w:pPr>
              <w:spacing w:line="400" w:lineRule="exact"/>
              <w:jc w:val="center"/>
              <w:rPr>
                <w:rFonts w:ascii="方正仿宋_GB2312" w:hAnsi="方正仿宋_GB2312" w:eastAsia="方正仿宋_GB2312" w:cs="方正仿宋_GB2312"/>
                <w:snapToGrid w:val="0"/>
                <w:sz w:val="24"/>
              </w:rPr>
            </w:pPr>
          </w:p>
        </w:tc>
        <w:tc>
          <w:tcPr>
            <w:tcW w:w="3954" w:type="dxa"/>
            <w:vMerge w:val="continue"/>
            <w:tcBorders>
              <w:top w:val="single" w:color="auto" w:sz="4" w:space="0"/>
              <w:bottom w:val="single" w:color="auto" w:sz="4" w:space="0"/>
            </w:tcBorders>
            <w:vAlign w:val="center"/>
          </w:tcPr>
          <w:p w14:paraId="28979A76">
            <w:pPr>
              <w:spacing w:line="400" w:lineRule="exact"/>
              <w:jc w:val="center"/>
              <w:rPr>
                <w:rFonts w:ascii="方正仿宋_GB2312" w:hAnsi="方正仿宋_GB2312" w:eastAsia="方正仿宋_GB2312" w:cs="方正仿宋_GB2312"/>
                <w:snapToGrid w:val="0"/>
                <w:sz w:val="24"/>
              </w:rPr>
            </w:pPr>
          </w:p>
        </w:tc>
      </w:tr>
      <w:tr w14:paraId="7C0B02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1675" w:type="dxa"/>
            <w:tcBorders>
              <w:top w:val="single" w:color="auto" w:sz="4" w:space="0"/>
              <w:bottom w:val="single" w:color="auto" w:sz="4" w:space="0"/>
            </w:tcBorders>
            <w:vAlign w:val="center"/>
          </w:tcPr>
          <w:p w14:paraId="14B6C846">
            <w:pPr>
              <w:spacing w:line="400" w:lineRule="exact"/>
              <w:jc w:val="center"/>
              <w:rPr>
                <w:rFonts w:ascii="方正仿宋_GB2312" w:hAnsi="方正仿宋_GB2312" w:eastAsia="方正仿宋_GB2312" w:cs="方正仿宋_GB2312"/>
                <w:snapToGrid w:val="0"/>
                <w:color w:val="000000"/>
                <w:sz w:val="24"/>
              </w:rPr>
            </w:pPr>
            <w:r>
              <w:rPr>
                <w:rFonts w:hint="eastAsia" w:ascii="方正仿宋_GB2312" w:hAnsi="方正仿宋_GB2312" w:eastAsia="方正仿宋_GB2312" w:cs="方正仿宋_GB2312"/>
                <w:snapToGrid w:val="0"/>
                <w:color w:val="000000"/>
                <w:sz w:val="24"/>
              </w:rPr>
              <w:t>投标有效期</w:t>
            </w:r>
          </w:p>
        </w:tc>
        <w:tc>
          <w:tcPr>
            <w:tcW w:w="7965" w:type="dxa"/>
            <w:gridSpan w:val="4"/>
            <w:tcBorders>
              <w:top w:val="single" w:color="auto" w:sz="4" w:space="0"/>
              <w:bottom w:val="single" w:color="auto" w:sz="4" w:space="0"/>
            </w:tcBorders>
            <w:vAlign w:val="center"/>
          </w:tcPr>
          <w:p w14:paraId="235949C4">
            <w:pPr>
              <w:spacing w:line="400" w:lineRule="exact"/>
              <w:jc w:val="center"/>
              <w:rPr>
                <w:rFonts w:ascii="方正仿宋_GB2312" w:hAnsi="方正仿宋_GB2312" w:eastAsia="方正仿宋_GB2312" w:cs="方正仿宋_GB2312"/>
                <w:snapToGrid w:val="0"/>
                <w:sz w:val="24"/>
              </w:rPr>
            </w:pPr>
            <w:r>
              <w:rPr>
                <w:rFonts w:hint="eastAsia" w:ascii="方正仿宋_GB2312" w:hAnsi="方正仿宋_GB2312" w:eastAsia="方正仿宋_GB2312" w:cs="方正仿宋_GB2312"/>
                <w:snapToGrid w:val="0"/>
                <w:sz w:val="24"/>
              </w:rPr>
              <w:t>投标截止日后30日内有效</w:t>
            </w:r>
          </w:p>
        </w:tc>
      </w:tr>
      <w:tr w14:paraId="5C50D3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1675" w:type="dxa"/>
            <w:tcBorders>
              <w:top w:val="single" w:color="auto" w:sz="4" w:space="0"/>
              <w:bottom w:val="single" w:color="auto" w:sz="4" w:space="0"/>
            </w:tcBorders>
            <w:vAlign w:val="center"/>
          </w:tcPr>
          <w:p w14:paraId="1E5A9BF8">
            <w:pPr>
              <w:spacing w:line="400" w:lineRule="exact"/>
              <w:jc w:val="center"/>
              <w:rPr>
                <w:rFonts w:ascii="方正仿宋_GB2312" w:hAnsi="方正仿宋_GB2312" w:eastAsia="方正仿宋_GB2312" w:cs="方正仿宋_GB2312"/>
                <w:snapToGrid w:val="0"/>
                <w:color w:val="000000"/>
                <w:sz w:val="24"/>
              </w:rPr>
            </w:pPr>
            <w:r>
              <w:rPr>
                <w:rFonts w:hint="eastAsia" w:ascii="方正仿宋_GB2312" w:hAnsi="方正仿宋_GB2312" w:eastAsia="方正仿宋_GB2312" w:cs="方正仿宋_GB2312"/>
                <w:snapToGrid w:val="0"/>
                <w:color w:val="000000"/>
                <w:sz w:val="24"/>
              </w:rPr>
              <w:t>投标文件份数</w:t>
            </w:r>
          </w:p>
        </w:tc>
        <w:tc>
          <w:tcPr>
            <w:tcW w:w="7965" w:type="dxa"/>
            <w:gridSpan w:val="4"/>
            <w:tcBorders>
              <w:top w:val="single" w:color="auto" w:sz="4" w:space="0"/>
              <w:bottom w:val="single" w:color="auto" w:sz="4" w:space="0"/>
            </w:tcBorders>
            <w:vAlign w:val="center"/>
          </w:tcPr>
          <w:p w14:paraId="7D819610">
            <w:pPr>
              <w:spacing w:line="400" w:lineRule="exact"/>
              <w:jc w:val="center"/>
              <w:rPr>
                <w:rFonts w:ascii="方正仿宋_GB2312" w:hAnsi="方正仿宋_GB2312" w:eastAsia="方正仿宋_GB2312" w:cs="方正仿宋_GB2312"/>
                <w:snapToGrid w:val="0"/>
                <w:sz w:val="24"/>
              </w:rPr>
            </w:pPr>
            <w:r>
              <w:rPr>
                <w:rFonts w:hint="eastAsia" w:ascii="方正仿宋_GB2312" w:hAnsi="方正仿宋_GB2312" w:eastAsia="方正仿宋_GB2312" w:cs="方正仿宋_GB2312"/>
                <w:snapToGrid w:val="0"/>
                <w:sz w:val="24"/>
              </w:rPr>
              <w:t>壹份正本、肆份副本</w:t>
            </w:r>
          </w:p>
        </w:tc>
      </w:tr>
      <w:tr w14:paraId="50EFEE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1675" w:type="dxa"/>
            <w:tcBorders>
              <w:top w:val="single" w:color="auto" w:sz="4" w:space="0"/>
              <w:bottom w:val="single" w:color="auto" w:sz="4" w:space="0"/>
            </w:tcBorders>
            <w:vAlign w:val="center"/>
          </w:tcPr>
          <w:p w14:paraId="16988205">
            <w:pPr>
              <w:spacing w:line="400" w:lineRule="exact"/>
              <w:jc w:val="center"/>
              <w:rPr>
                <w:rFonts w:ascii="方正仿宋_GB2312" w:hAnsi="方正仿宋_GB2312" w:eastAsia="方正仿宋_GB2312" w:cs="方正仿宋_GB2312"/>
                <w:snapToGrid w:val="0"/>
                <w:color w:val="auto"/>
                <w:sz w:val="24"/>
              </w:rPr>
            </w:pPr>
            <w:r>
              <w:rPr>
                <w:rFonts w:hint="eastAsia" w:ascii="方正仿宋_GB2312" w:hAnsi="方正仿宋_GB2312" w:eastAsia="方正仿宋_GB2312" w:cs="方正仿宋_GB2312"/>
                <w:snapToGrid w:val="0"/>
                <w:color w:val="auto"/>
                <w:sz w:val="24"/>
              </w:rPr>
              <w:t>投标文件</w:t>
            </w:r>
          </w:p>
          <w:p w14:paraId="0BAB3BC0">
            <w:pPr>
              <w:spacing w:line="400" w:lineRule="exact"/>
              <w:jc w:val="center"/>
              <w:rPr>
                <w:rFonts w:ascii="方正仿宋_GB2312" w:hAnsi="方正仿宋_GB2312" w:eastAsia="方正仿宋_GB2312" w:cs="方正仿宋_GB2312"/>
                <w:snapToGrid w:val="0"/>
                <w:color w:val="auto"/>
                <w:sz w:val="24"/>
              </w:rPr>
            </w:pPr>
            <w:r>
              <w:rPr>
                <w:rFonts w:hint="eastAsia" w:ascii="方正仿宋_GB2312" w:hAnsi="方正仿宋_GB2312" w:eastAsia="方正仿宋_GB2312" w:cs="方正仿宋_GB2312"/>
                <w:snapToGrid w:val="0"/>
                <w:color w:val="auto"/>
                <w:sz w:val="24"/>
              </w:rPr>
              <w:t>递交地点</w:t>
            </w:r>
          </w:p>
        </w:tc>
        <w:tc>
          <w:tcPr>
            <w:tcW w:w="2643" w:type="dxa"/>
            <w:tcBorders>
              <w:top w:val="single" w:color="auto" w:sz="4" w:space="0"/>
              <w:bottom w:val="single" w:color="auto" w:sz="4" w:space="0"/>
            </w:tcBorders>
            <w:vAlign w:val="center"/>
          </w:tcPr>
          <w:p w14:paraId="1325DFF1">
            <w:pPr>
              <w:spacing w:line="400" w:lineRule="exact"/>
              <w:jc w:val="center"/>
              <w:rPr>
                <w:rFonts w:ascii="方正仿宋_GB2312" w:hAnsi="方正仿宋_GB2312" w:eastAsia="方正仿宋_GB2312" w:cs="方正仿宋_GB2312"/>
                <w:snapToGrid w:val="0"/>
                <w:color w:val="auto"/>
                <w:sz w:val="24"/>
              </w:rPr>
            </w:pPr>
            <w:r>
              <w:rPr>
                <w:rFonts w:hint="eastAsia" w:ascii="方正仿宋_GB2312" w:hAnsi="方正仿宋_GB2312" w:eastAsia="方正仿宋_GB2312" w:cs="方正仿宋_GB2312"/>
                <w:color w:val="auto"/>
                <w:kern w:val="0"/>
                <w:sz w:val="24"/>
              </w:rPr>
              <w:t xml:space="preserve"> 江苏省淮安体育运动学校行政楼513会议室（淮安市清江浦区富城路38号）</w:t>
            </w:r>
          </w:p>
        </w:tc>
        <w:tc>
          <w:tcPr>
            <w:tcW w:w="1368" w:type="dxa"/>
            <w:gridSpan w:val="2"/>
            <w:tcBorders>
              <w:top w:val="single" w:color="auto" w:sz="4" w:space="0"/>
              <w:bottom w:val="single" w:color="auto" w:sz="4" w:space="0"/>
            </w:tcBorders>
            <w:vAlign w:val="center"/>
          </w:tcPr>
          <w:p w14:paraId="40D74E17">
            <w:pPr>
              <w:spacing w:line="400" w:lineRule="exact"/>
              <w:jc w:val="center"/>
              <w:rPr>
                <w:rFonts w:ascii="方正仿宋_GB2312" w:hAnsi="方正仿宋_GB2312" w:eastAsia="方正仿宋_GB2312" w:cs="方正仿宋_GB2312"/>
                <w:snapToGrid w:val="0"/>
                <w:color w:val="auto"/>
                <w:sz w:val="24"/>
              </w:rPr>
            </w:pPr>
            <w:r>
              <w:rPr>
                <w:rFonts w:hint="eastAsia" w:ascii="方正仿宋_GB2312" w:hAnsi="方正仿宋_GB2312" w:eastAsia="方正仿宋_GB2312" w:cs="方正仿宋_GB2312"/>
                <w:snapToGrid w:val="0"/>
                <w:color w:val="auto"/>
                <w:sz w:val="24"/>
              </w:rPr>
              <w:t>报名时间</w:t>
            </w:r>
          </w:p>
        </w:tc>
        <w:tc>
          <w:tcPr>
            <w:tcW w:w="3954" w:type="dxa"/>
            <w:tcBorders>
              <w:top w:val="single" w:color="auto" w:sz="4" w:space="0"/>
              <w:bottom w:val="single" w:color="auto" w:sz="4" w:space="0"/>
            </w:tcBorders>
            <w:vAlign w:val="center"/>
          </w:tcPr>
          <w:p w14:paraId="67911A58">
            <w:pPr>
              <w:spacing w:line="400" w:lineRule="exact"/>
              <w:ind w:left="641" w:leftChars="-95" w:hanging="840" w:hangingChars="350"/>
              <w:jc w:val="center"/>
              <w:rPr>
                <w:rFonts w:ascii="方正仿宋_GB2312" w:hAnsi="方正仿宋_GB2312" w:eastAsia="方正仿宋_GB2312" w:cs="方正仿宋_GB2312"/>
                <w:color w:val="auto"/>
                <w:kern w:val="0"/>
                <w:sz w:val="24"/>
              </w:rPr>
            </w:pPr>
            <w:r>
              <w:rPr>
                <w:rFonts w:hint="eastAsia" w:ascii="方正仿宋_GB2312" w:hAnsi="方正仿宋_GB2312" w:eastAsia="方正仿宋_GB2312" w:cs="方正仿宋_GB2312"/>
                <w:color w:val="auto"/>
                <w:kern w:val="0"/>
                <w:sz w:val="24"/>
              </w:rPr>
              <w:t xml:space="preserve"> 2026年</w:t>
            </w:r>
            <w:r>
              <w:rPr>
                <w:rFonts w:hint="eastAsia" w:ascii="方正仿宋_GB2312" w:hAnsi="方正仿宋_GB2312" w:eastAsia="方正仿宋_GB2312" w:cs="方正仿宋_GB2312"/>
                <w:color w:val="auto"/>
                <w:kern w:val="0"/>
                <w:sz w:val="24"/>
                <w:lang w:val="en-US" w:eastAsia="zh-CN"/>
              </w:rPr>
              <w:t>2</w:t>
            </w:r>
            <w:r>
              <w:rPr>
                <w:rFonts w:hint="eastAsia" w:ascii="方正仿宋_GB2312" w:hAnsi="方正仿宋_GB2312" w:eastAsia="方正仿宋_GB2312" w:cs="方正仿宋_GB2312"/>
                <w:color w:val="auto"/>
                <w:kern w:val="0"/>
                <w:sz w:val="24"/>
              </w:rPr>
              <w:t>月</w:t>
            </w:r>
            <w:r>
              <w:rPr>
                <w:rFonts w:hint="eastAsia" w:ascii="方正仿宋_GB2312" w:hAnsi="方正仿宋_GB2312" w:eastAsia="方正仿宋_GB2312" w:cs="方正仿宋_GB2312"/>
                <w:color w:val="auto"/>
                <w:kern w:val="0"/>
                <w:sz w:val="24"/>
                <w:lang w:val="en-US" w:eastAsia="zh-CN"/>
              </w:rPr>
              <w:t>25</w:t>
            </w:r>
            <w:r>
              <w:rPr>
                <w:rFonts w:hint="eastAsia" w:ascii="方正仿宋_GB2312" w:hAnsi="方正仿宋_GB2312" w:eastAsia="方正仿宋_GB2312" w:cs="方正仿宋_GB2312"/>
                <w:color w:val="auto"/>
                <w:kern w:val="0"/>
                <w:sz w:val="24"/>
              </w:rPr>
              <w:t>日—202</w:t>
            </w:r>
            <w:r>
              <w:rPr>
                <w:rFonts w:hint="eastAsia" w:ascii="方正仿宋_GB2312" w:hAnsi="方正仿宋_GB2312" w:eastAsia="方正仿宋_GB2312" w:cs="方正仿宋_GB2312"/>
                <w:color w:val="auto"/>
                <w:kern w:val="0"/>
                <w:sz w:val="24"/>
                <w:lang w:val="en-US" w:eastAsia="zh-CN"/>
              </w:rPr>
              <w:t>6</w:t>
            </w:r>
            <w:bookmarkStart w:id="1" w:name="_GoBack"/>
            <w:bookmarkEnd w:id="1"/>
            <w:r>
              <w:rPr>
                <w:rFonts w:hint="eastAsia" w:ascii="方正仿宋_GB2312" w:hAnsi="方正仿宋_GB2312" w:eastAsia="方正仿宋_GB2312" w:cs="方正仿宋_GB2312"/>
                <w:color w:val="auto"/>
                <w:kern w:val="0"/>
                <w:sz w:val="24"/>
              </w:rPr>
              <w:t>年3月</w:t>
            </w:r>
            <w:r>
              <w:rPr>
                <w:rFonts w:hint="eastAsia" w:ascii="方正仿宋_GB2312" w:hAnsi="方正仿宋_GB2312" w:eastAsia="方正仿宋_GB2312" w:cs="方正仿宋_GB2312"/>
                <w:color w:val="auto"/>
                <w:kern w:val="0"/>
                <w:sz w:val="24"/>
                <w:lang w:val="en-US" w:eastAsia="zh-CN"/>
              </w:rPr>
              <w:t>2</w:t>
            </w:r>
            <w:r>
              <w:rPr>
                <w:rFonts w:hint="eastAsia" w:ascii="方正仿宋_GB2312" w:hAnsi="方正仿宋_GB2312" w:eastAsia="方正仿宋_GB2312" w:cs="方正仿宋_GB2312"/>
                <w:color w:val="auto"/>
                <w:kern w:val="0"/>
                <w:sz w:val="24"/>
              </w:rPr>
              <w:t>日</w:t>
            </w:r>
          </w:p>
          <w:p w14:paraId="47614F4F">
            <w:pPr>
              <w:spacing w:line="400" w:lineRule="exact"/>
              <w:ind w:left="641" w:leftChars="-95" w:hanging="840" w:hangingChars="350"/>
              <w:jc w:val="center"/>
              <w:rPr>
                <w:rFonts w:ascii="方正仿宋_GB2312" w:hAnsi="方正仿宋_GB2312" w:eastAsia="方正仿宋_GB2312" w:cs="方正仿宋_GB2312"/>
                <w:snapToGrid w:val="0"/>
                <w:color w:val="auto"/>
                <w:sz w:val="24"/>
              </w:rPr>
            </w:pPr>
            <w:r>
              <w:rPr>
                <w:rFonts w:hint="eastAsia" w:ascii="方正仿宋_GB2312" w:hAnsi="方正仿宋_GB2312" w:eastAsia="方正仿宋_GB2312" w:cs="方正仿宋_GB2312"/>
                <w:color w:val="auto"/>
                <w:kern w:val="0"/>
                <w:sz w:val="24"/>
              </w:rPr>
              <w:t>（9</w:t>
            </w:r>
            <w:r>
              <w:rPr>
                <w:rFonts w:hint="eastAsia" w:ascii="方正仿宋_GB2312" w:hAnsi="方正仿宋_GB2312" w:eastAsia="方正仿宋_GB2312" w:cs="方正仿宋_GB2312"/>
                <w:color w:val="auto"/>
                <w:kern w:val="0"/>
                <w:sz w:val="24"/>
                <w:lang w:eastAsia="zh-CN"/>
              </w:rPr>
              <w:t>:</w:t>
            </w:r>
            <w:r>
              <w:rPr>
                <w:rFonts w:hint="eastAsia" w:ascii="方正仿宋_GB2312" w:hAnsi="方正仿宋_GB2312" w:eastAsia="方正仿宋_GB2312" w:cs="方正仿宋_GB2312"/>
                <w:color w:val="auto"/>
                <w:kern w:val="0"/>
                <w:sz w:val="24"/>
              </w:rPr>
              <w:t>00—11</w:t>
            </w:r>
            <w:r>
              <w:rPr>
                <w:rFonts w:hint="eastAsia" w:ascii="方正仿宋_GB2312" w:hAnsi="方正仿宋_GB2312" w:eastAsia="方正仿宋_GB2312" w:cs="方正仿宋_GB2312"/>
                <w:color w:val="auto"/>
                <w:kern w:val="0"/>
                <w:sz w:val="24"/>
                <w:lang w:eastAsia="zh-CN"/>
              </w:rPr>
              <w:t>:</w:t>
            </w:r>
            <w:r>
              <w:rPr>
                <w:rFonts w:hint="eastAsia" w:ascii="方正仿宋_GB2312" w:hAnsi="方正仿宋_GB2312" w:eastAsia="方正仿宋_GB2312" w:cs="方正仿宋_GB2312"/>
                <w:color w:val="auto"/>
                <w:kern w:val="0"/>
                <w:sz w:val="24"/>
              </w:rPr>
              <w:t>30，14：30—17</w:t>
            </w:r>
            <w:r>
              <w:rPr>
                <w:rFonts w:hint="eastAsia" w:ascii="方正仿宋_GB2312" w:hAnsi="方正仿宋_GB2312" w:eastAsia="方正仿宋_GB2312" w:cs="方正仿宋_GB2312"/>
                <w:color w:val="auto"/>
                <w:kern w:val="0"/>
                <w:sz w:val="24"/>
                <w:lang w:eastAsia="zh-CN"/>
              </w:rPr>
              <w:t>:</w:t>
            </w:r>
            <w:r>
              <w:rPr>
                <w:rFonts w:hint="eastAsia" w:ascii="方正仿宋_GB2312" w:hAnsi="方正仿宋_GB2312" w:eastAsia="方正仿宋_GB2312" w:cs="方正仿宋_GB2312"/>
                <w:color w:val="auto"/>
                <w:kern w:val="0"/>
                <w:sz w:val="24"/>
              </w:rPr>
              <w:t>00，节假日不接受报名）</w:t>
            </w:r>
          </w:p>
        </w:tc>
      </w:tr>
      <w:tr w14:paraId="3D7601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17" w:hRule="atLeast"/>
          <w:jc w:val="center"/>
        </w:trPr>
        <w:tc>
          <w:tcPr>
            <w:tcW w:w="1675" w:type="dxa"/>
            <w:tcBorders>
              <w:top w:val="single" w:color="auto" w:sz="4" w:space="0"/>
            </w:tcBorders>
            <w:vAlign w:val="center"/>
          </w:tcPr>
          <w:p w14:paraId="3DB35D63">
            <w:pPr>
              <w:spacing w:line="400" w:lineRule="exact"/>
              <w:jc w:val="center"/>
              <w:rPr>
                <w:rFonts w:ascii="方正仿宋_GB2312" w:hAnsi="方正仿宋_GB2312" w:eastAsia="方正仿宋_GB2312" w:cs="方正仿宋_GB2312"/>
                <w:snapToGrid w:val="0"/>
                <w:color w:val="auto"/>
                <w:sz w:val="24"/>
              </w:rPr>
            </w:pPr>
            <w:r>
              <w:rPr>
                <w:rFonts w:hint="eastAsia" w:ascii="方正仿宋_GB2312" w:hAnsi="方正仿宋_GB2312" w:eastAsia="方正仿宋_GB2312" w:cs="方正仿宋_GB2312"/>
                <w:color w:val="auto"/>
                <w:kern w:val="0"/>
                <w:sz w:val="24"/>
              </w:rPr>
              <w:t>报名联系人</w:t>
            </w:r>
          </w:p>
        </w:tc>
        <w:tc>
          <w:tcPr>
            <w:tcW w:w="2643" w:type="dxa"/>
            <w:tcBorders>
              <w:top w:val="single" w:color="auto" w:sz="4" w:space="0"/>
            </w:tcBorders>
            <w:vAlign w:val="center"/>
          </w:tcPr>
          <w:p w14:paraId="32B50FE3">
            <w:pPr>
              <w:spacing w:line="400" w:lineRule="exact"/>
              <w:jc w:val="center"/>
              <w:rPr>
                <w:rFonts w:ascii="方正仿宋_GB2312" w:hAnsi="方正仿宋_GB2312" w:eastAsia="方正仿宋_GB2312" w:cs="方正仿宋_GB2312"/>
                <w:color w:val="auto"/>
                <w:kern w:val="0"/>
                <w:sz w:val="24"/>
              </w:rPr>
            </w:pPr>
            <w:r>
              <w:rPr>
                <w:rFonts w:hint="eastAsia" w:ascii="方正仿宋_GB2312" w:hAnsi="方正仿宋_GB2312" w:eastAsia="方正仿宋_GB2312" w:cs="方正仿宋_GB2312"/>
                <w:snapToGrid w:val="0"/>
                <w:color w:val="auto"/>
                <w:sz w:val="24"/>
              </w:rPr>
              <w:t xml:space="preserve">颜主任 </w:t>
            </w:r>
            <w:r>
              <w:rPr>
                <w:rFonts w:hint="eastAsia" w:ascii="方正仿宋_GB2312" w:hAnsi="方正仿宋_GB2312" w:eastAsia="方正仿宋_GB2312" w:cs="方正仿宋_GB2312"/>
                <w:snapToGrid w:val="0"/>
                <w:color w:val="auto"/>
                <w:sz w:val="24"/>
              </w:rPr>
              <w:br w:type="textWrapping"/>
            </w:r>
            <w:r>
              <w:rPr>
                <w:rFonts w:hint="eastAsia" w:ascii="方正仿宋_GB2312" w:hAnsi="方正仿宋_GB2312" w:eastAsia="方正仿宋_GB2312" w:cs="方正仿宋_GB2312"/>
                <w:snapToGrid w:val="0"/>
                <w:color w:val="auto"/>
                <w:sz w:val="24"/>
              </w:rPr>
              <w:t xml:space="preserve"> 0517-89619966 </w:t>
            </w:r>
          </w:p>
        </w:tc>
        <w:tc>
          <w:tcPr>
            <w:tcW w:w="1368" w:type="dxa"/>
            <w:gridSpan w:val="2"/>
            <w:tcBorders>
              <w:top w:val="single" w:color="auto" w:sz="4" w:space="0"/>
            </w:tcBorders>
            <w:vAlign w:val="center"/>
          </w:tcPr>
          <w:p w14:paraId="3EB8E83E">
            <w:pPr>
              <w:spacing w:line="400" w:lineRule="exact"/>
              <w:jc w:val="center"/>
              <w:rPr>
                <w:rFonts w:ascii="方正仿宋_GB2312" w:hAnsi="方正仿宋_GB2312" w:eastAsia="方正仿宋_GB2312" w:cs="方正仿宋_GB2312"/>
                <w:snapToGrid w:val="0"/>
                <w:color w:val="auto"/>
                <w:sz w:val="24"/>
              </w:rPr>
            </w:pPr>
            <w:r>
              <w:rPr>
                <w:rFonts w:hint="eastAsia" w:ascii="方正仿宋_GB2312" w:hAnsi="方正仿宋_GB2312" w:eastAsia="方正仿宋_GB2312" w:cs="方正仿宋_GB2312"/>
                <w:color w:val="auto"/>
                <w:kern w:val="0"/>
                <w:sz w:val="24"/>
              </w:rPr>
              <w:t>报名方式及报名资料</w:t>
            </w:r>
          </w:p>
        </w:tc>
        <w:tc>
          <w:tcPr>
            <w:tcW w:w="3954" w:type="dxa"/>
            <w:tcBorders>
              <w:top w:val="single" w:color="auto" w:sz="4" w:space="0"/>
            </w:tcBorders>
            <w:vAlign w:val="center"/>
          </w:tcPr>
          <w:p w14:paraId="54D9377E">
            <w:pPr>
              <w:numPr>
                <w:ilvl w:val="0"/>
                <w:numId w:val="0"/>
              </w:numPr>
              <w:spacing w:line="400" w:lineRule="exact"/>
              <w:rPr>
                <w:rFonts w:ascii="方正仿宋_GB2312" w:hAnsi="方正仿宋_GB2312" w:eastAsia="方正仿宋_GB2312" w:cs="方正仿宋_GB2312"/>
                <w:color w:val="auto"/>
                <w:kern w:val="0"/>
                <w:sz w:val="24"/>
              </w:rPr>
            </w:pPr>
            <w:r>
              <w:rPr>
                <w:rFonts w:ascii="方正仿宋_GB2312" w:hAnsi="方正仿宋_GB2312" w:eastAsia="方正仿宋_GB2312" w:cs="方正仿宋_GB2312"/>
                <w:color w:val="auto"/>
                <w:kern w:val="0"/>
                <w:sz w:val="24"/>
                <w:szCs w:val="24"/>
                <w:lang w:val="en-US" w:eastAsia="zh-CN" w:bidi="ar-SA"/>
              </w:rPr>
              <w:t>1</w:t>
            </w:r>
            <w:r>
              <w:rPr>
                <w:rFonts w:hint="eastAsia" w:ascii="方正仿宋_GB2312" w:hAnsi="方正仿宋_GB2312" w:eastAsia="方正仿宋_GB2312" w:cs="方正仿宋_GB2312"/>
                <w:color w:val="auto"/>
                <w:kern w:val="0"/>
                <w:sz w:val="24"/>
                <w:szCs w:val="24"/>
                <w:lang w:val="en-US" w:eastAsia="zh-CN" w:bidi="ar-SA"/>
              </w:rPr>
              <w:t>.</w:t>
            </w:r>
            <w:r>
              <w:rPr>
                <w:rFonts w:hint="eastAsia" w:ascii="方正仿宋_GB2312" w:hAnsi="方正仿宋_GB2312" w:eastAsia="方正仿宋_GB2312" w:cs="方正仿宋_GB2312"/>
                <w:color w:val="auto"/>
                <w:kern w:val="0"/>
                <w:sz w:val="24"/>
              </w:rPr>
              <w:t>报名方式：网上报名</w:t>
            </w:r>
          </w:p>
          <w:p w14:paraId="6CF4A47E">
            <w:pPr>
              <w:spacing w:line="400" w:lineRule="exact"/>
              <w:rPr>
                <w:rFonts w:ascii="方正仿宋_GB2312" w:hAnsi="方正仿宋_GB2312" w:eastAsia="方正仿宋_GB2312" w:cs="方正仿宋_GB2312"/>
                <w:color w:val="auto"/>
                <w:kern w:val="0"/>
                <w:sz w:val="24"/>
              </w:rPr>
            </w:pPr>
            <w:r>
              <w:rPr>
                <w:rFonts w:hint="eastAsia" w:ascii="方正仿宋_GB2312" w:hAnsi="方正仿宋_GB2312" w:eastAsia="方正仿宋_GB2312" w:cs="方正仿宋_GB2312"/>
                <w:color w:val="auto"/>
                <w:kern w:val="0"/>
                <w:sz w:val="24"/>
              </w:rPr>
              <w:t>邮箱（</w:t>
            </w:r>
            <w:r>
              <w:rPr>
                <w:rFonts w:ascii="Verdana" w:hAnsi="Verdana"/>
                <w:color w:val="auto"/>
                <w:shd w:val="clear" w:color="auto" w:fill="FFFFFF"/>
              </w:rPr>
              <w:t>hatyydxxcg@163.com</w:t>
            </w:r>
            <w:r>
              <w:rPr>
                <w:rFonts w:hint="eastAsia" w:ascii="Verdana" w:hAnsi="Verdana"/>
                <w:color w:val="auto"/>
                <w:shd w:val="clear" w:color="auto" w:fill="FFFFFF"/>
                <w:lang w:eastAsia="zh-CN"/>
              </w:rPr>
              <w:t>）</w:t>
            </w:r>
          </w:p>
          <w:p w14:paraId="43C5D917">
            <w:pPr>
              <w:spacing w:line="400" w:lineRule="exact"/>
              <w:rPr>
                <w:rFonts w:ascii="方正仿宋_GB2312" w:hAnsi="方正仿宋_GB2312" w:eastAsia="方正仿宋_GB2312" w:cs="方正仿宋_GB2312"/>
                <w:color w:val="auto"/>
                <w:kern w:val="0"/>
                <w:sz w:val="24"/>
              </w:rPr>
            </w:pPr>
            <w:r>
              <w:rPr>
                <w:rFonts w:hint="eastAsia" w:ascii="方正仿宋_GB2312" w:hAnsi="方正仿宋_GB2312" w:eastAsia="方正仿宋_GB2312" w:cs="方正仿宋_GB2312"/>
                <w:color w:val="auto"/>
                <w:kern w:val="0"/>
                <w:sz w:val="24"/>
                <w:lang w:eastAsia="zh-CN"/>
              </w:rPr>
              <w:t>2.</w:t>
            </w:r>
            <w:r>
              <w:rPr>
                <w:rFonts w:hint="eastAsia" w:ascii="方正仿宋_GB2312" w:hAnsi="方正仿宋_GB2312" w:eastAsia="方正仿宋_GB2312" w:cs="方正仿宋_GB2312"/>
                <w:color w:val="auto"/>
                <w:kern w:val="0"/>
                <w:sz w:val="24"/>
              </w:rPr>
              <w:t>报名资料：</w:t>
            </w:r>
          </w:p>
          <w:p w14:paraId="29757365">
            <w:pPr>
              <w:spacing w:line="400" w:lineRule="exact"/>
              <w:rPr>
                <w:rFonts w:ascii="方正仿宋_GB2312" w:hAnsi="方正仿宋_GB2312" w:eastAsia="方正仿宋_GB2312" w:cs="方正仿宋_GB2312"/>
                <w:color w:val="auto"/>
                <w:kern w:val="0"/>
                <w:sz w:val="24"/>
              </w:rPr>
            </w:pPr>
            <w:r>
              <w:rPr>
                <w:rFonts w:hint="eastAsia" w:ascii="方正仿宋_GB2312" w:hAnsi="方正仿宋_GB2312" w:eastAsia="方正仿宋_GB2312" w:cs="方正仿宋_GB2312"/>
                <w:color w:val="auto"/>
                <w:kern w:val="0"/>
                <w:sz w:val="24"/>
              </w:rPr>
              <w:t>①营业执照复印件（加盖公章）</w:t>
            </w:r>
          </w:p>
          <w:p w14:paraId="5FA66E04">
            <w:pPr>
              <w:spacing w:line="400" w:lineRule="exact"/>
              <w:rPr>
                <w:rFonts w:ascii="方正仿宋_GB2312" w:hAnsi="方正仿宋_GB2312" w:eastAsia="方正仿宋_GB2312" w:cs="方正仿宋_GB2312"/>
                <w:color w:val="auto"/>
                <w:kern w:val="0"/>
                <w:sz w:val="24"/>
              </w:rPr>
            </w:pPr>
            <w:r>
              <w:rPr>
                <w:rFonts w:hint="eastAsia" w:ascii="方正仿宋_GB2312" w:hAnsi="方正仿宋_GB2312" w:eastAsia="方正仿宋_GB2312" w:cs="方正仿宋_GB2312"/>
                <w:color w:val="auto"/>
                <w:kern w:val="0"/>
                <w:sz w:val="24"/>
              </w:rPr>
              <w:t>②单位介绍信或授权委托书（法人代表签字或盖章，并加盖公章）</w:t>
            </w:r>
          </w:p>
          <w:p w14:paraId="30BCB20A">
            <w:pPr>
              <w:spacing w:line="400" w:lineRule="exact"/>
              <w:rPr>
                <w:rFonts w:ascii="方正仿宋_GB2312" w:hAnsi="方正仿宋_GB2312" w:eastAsia="方正仿宋_GB2312" w:cs="方正仿宋_GB2312"/>
                <w:color w:val="auto"/>
                <w:kern w:val="0"/>
                <w:sz w:val="24"/>
              </w:rPr>
            </w:pPr>
            <w:r>
              <w:rPr>
                <w:rFonts w:hint="eastAsia" w:ascii="方正仿宋_GB2312" w:hAnsi="方正仿宋_GB2312" w:eastAsia="方正仿宋_GB2312" w:cs="方正仿宋_GB2312"/>
                <w:color w:val="auto"/>
                <w:kern w:val="0"/>
                <w:sz w:val="24"/>
              </w:rPr>
              <w:t>注：含联系人方式及邮箱</w:t>
            </w:r>
          </w:p>
          <w:p w14:paraId="4DAEA55B">
            <w:pPr>
              <w:spacing w:line="400" w:lineRule="exact"/>
              <w:rPr>
                <w:rFonts w:ascii="方正仿宋_GB2312" w:hAnsi="方正仿宋_GB2312" w:eastAsia="方正仿宋_GB2312" w:cs="方正仿宋_GB2312"/>
                <w:color w:val="auto"/>
                <w:kern w:val="0"/>
                <w:sz w:val="24"/>
              </w:rPr>
            </w:pPr>
            <w:r>
              <w:rPr>
                <w:rFonts w:hint="eastAsia" w:ascii="方正仿宋_GB2312" w:hAnsi="方正仿宋_GB2312" w:eastAsia="方正仿宋_GB2312" w:cs="方正仿宋_GB2312"/>
                <w:color w:val="auto"/>
                <w:kern w:val="0"/>
                <w:sz w:val="24"/>
              </w:rPr>
              <w:t>③身份证复印件（加盖公章）</w:t>
            </w:r>
          </w:p>
          <w:p w14:paraId="07D6618F">
            <w:pPr>
              <w:spacing w:line="400" w:lineRule="exact"/>
              <w:rPr>
                <w:rFonts w:ascii="方正仿宋_GB2312" w:hAnsi="方正仿宋_GB2312" w:eastAsia="方正仿宋_GB2312" w:cs="方正仿宋_GB2312"/>
                <w:snapToGrid w:val="0"/>
                <w:color w:val="auto"/>
                <w:sz w:val="24"/>
              </w:rPr>
            </w:pPr>
            <w:r>
              <w:rPr>
                <w:rFonts w:hint="eastAsia" w:ascii="方正仿宋_GB2312" w:hAnsi="方正仿宋_GB2312" w:eastAsia="方正仿宋_GB2312" w:cs="方正仿宋_GB2312"/>
                <w:color w:val="auto"/>
                <w:kern w:val="0"/>
                <w:sz w:val="24"/>
                <w:lang w:eastAsia="zh-CN"/>
              </w:rPr>
              <w:t>3.</w:t>
            </w:r>
            <w:r>
              <w:rPr>
                <w:rFonts w:hint="eastAsia" w:ascii="方正仿宋_GB2312" w:hAnsi="方正仿宋_GB2312" w:eastAsia="方正仿宋_GB2312" w:cs="方正仿宋_GB2312"/>
                <w:color w:val="auto"/>
                <w:kern w:val="0"/>
                <w:sz w:val="24"/>
              </w:rPr>
              <w:t>遴选文件请在报名资料邮箱查收。</w:t>
            </w:r>
          </w:p>
        </w:tc>
      </w:tr>
      <w:tr w14:paraId="3E1EA6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17" w:hRule="atLeast"/>
          <w:jc w:val="center"/>
        </w:trPr>
        <w:tc>
          <w:tcPr>
            <w:tcW w:w="1675" w:type="dxa"/>
            <w:vAlign w:val="center"/>
          </w:tcPr>
          <w:p w14:paraId="2634C96A">
            <w:pPr>
              <w:spacing w:line="400" w:lineRule="exact"/>
              <w:jc w:val="center"/>
              <w:rPr>
                <w:rFonts w:ascii="方正仿宋_GB2312" w:hAnsi="方正仿宋_GB2312" w:eastAsia="方正仿宋_GB2312" w:cs="方正仿宋_GB2312"/>
                <w:snapToGrid w:val="0"/>
                <w:color w:val="auto"/>
                <w:sz w:val="24"/>
              </w:rPr>
            </w:pPr>
            <w:r>
              <w:rPr>
                <w:rFonts w:hint="eastAsia" w:ascii="方正仿宋_GB2312" w:hAnsi="方正仿宋_GB2312" w:eastAsia="方正仿宋_GB2312" w:cs="方正仿宋_GB2312"/>
                <w:snapToGrid w:val="0"/>
                <w:color w:val="auto"/>
                <w:sz w:val="24"/>
              </w:rPr>
              <w:t>开评标文件递交时间地点</w:t>
            </w:r>
          </w:p>
        </w:tc>
        <w:tc>
          <w:tcPr>
            <w:tcW w:w="2643" w:type="dxa"/>
            <w:vAlign w:val="center"/>
          </w:tcPr>
          <w:p w14:paraId="0B9E10E3">
            <w:pPr>
              <w:spacing w:line="400" w:lineRule="exact"/>
              <w:ind w:left="360" w:hanging="360" w:hangingChars="150"/>
              <w:jc w:val="center"/>
              <w:rPr>
                <w:rFonts w:ascii="方正仿宋_GB2312" w:hAnsi="方正仿宋_GB2312" w:eastAsia="方正仿宋_GB2312" w:cs="方正仿宋_GB2312"/>
                <w:snapToGrid w:val="0"/>
                <w:color w:val="auto"/>
                <w:sz w:val="24"/>
              </w:rPr>
            </w:pPr>
            <w:r>
              <w:rPr>
                <w:rFonts w:hint="eastAsia" w:ascii="方正仿宋_GB2312" w:hAnsi="方正仿宋_GB2312" w:eastAsia="方正仿宋_GB2312" w:cs="方正仿宋_GB2312"/>
                <w:snapToGrid w:val="0"/>
                <w:color w:val="auto"/>
                <w:sz w:val="24"/>
              </w:rPr>
              <w:t>2026年3月</w:t>
            </w:r>
            <w:r>
              <w:rPr>
                <w:rFonts w:hint="eastAsia" w:ascii="方正仿宋_GB2312" w:hAnsi="方正仿宋_GB2312" w:eastAsia="方正仿宋_GB2312" w:cs="方正仿宋_GB2312"/>
                <w:snapToGrid w:val="0"/>
                <w:color w:val="auto"/>
                <w:sz w:val="24"/>
                <w:lang w:val="en-US" w:eastAsia="zh-CN"/>
              </w:rPr>
              <w:t>17日</w:t>
            </w:r>
            <w:r>
              <w:rPr>
                <w:rFonts w:hint="eastAsia" w:ascii="方正仿宋_GB2312" w:hAnsi="方正仿宋_GB2312" w:eastAsia="方正仿宋_GB2312" w:cs="方正仿宋_GB2312"/>
                <w:snapToGrid w:val="0"/>
                <w:color w:val="auto"/>
                <w:sz w:val="24"/>
              </w:rPr>
              <w:t>9</w:t>
            </w:r>
            <w:r>
              <w:rPr>
                <w:rFonts w:hint="eastAsia" w:ascii="方正仿宋_GB2312" w:hAnsi="方正仿宋_GB2312" w:eastAsia="方正仿宋_GB2312" w:cs="方正仿宋_GB2312"/>
                <w:snapToGrid w:val="0"/>
                <w:color w:val="auto"/>
                <w:sz w:val="24"/>
                <w:lang w:eastAsia="zh-CN"/>
              </w:rPr>
              <w:t>:</w:t>
            </w:r>
            <w:r>
              <w:rPr>
                <w:rFonts w:hint="eastAsia" w:ascii="方正仿宋_GB2312" w:hAnsi="方正仿宋_GB2312" w:eastAsia="方正仿宋_GB2312" w:cs="方正仿宋_GB2312"/>
                <w:snapToGrid w:val="0"/>
                <w:color w:val="auto"/>
                <w:sz w:val="24"/>
              </w:rPr>
              <w:t>00</w:t>
            </w:r>
          </w:p>
        </w:tc>
        <w:tc>
          <w:tcPr>
            <w:tcW w:w="1368" w:type="dxa"/>
            <w:gridSpan w:val="2"/>
            <w:vAlign w:val="center"/>
          </w:tcPr>
          <w:p w14:paraId="5DC1D847">
            <w:pPr>
              <w:spacing w:line="400" w:lineRule="exact"/>
              <w:jc w:val="center"/>
              <w:rPr>
                <w:rFonts w:ascii="方正仿宋_GB2312" w:hAnsi="方正仿宋_GB2312" w:eastAsia="方正仿宋_GB2312" w:cs="方正仿宋_GB2312"/>
                <w:snapToGrid w:val="0"/>
                <w:color w:val="auto"/>
                <w:sz w:val="24"/>
              </w:rPr>
            </w:pPr>
            <w:r>
              <w:rPr>
                <w:rFonts w:hint="eastAsia" w:ascii="方正仿宋_GB2312" w:hAnsi="方正仿宋_GB2312" w:eastAsia="方正仿宋_GB2312" w:cs="方正仿宋_GB2312"/>
                <w:snapToGrid w:val="0"/>
                <w:color w:val="auto"/>
                <w:sz w:val="24"/>
              </w:rPr>
              <w:t>投标截</w:t>
            </w:r>
          </w:p>
          <w:p w14:paraId="147BC8CA">
            <w:pPr>
              <w:spacing w:line="400" w:lineRule="exact"/>
              <w:jc w:val="center"/>
              <w:rPr>
                <w:rFonts w:ascii="方正仿宋_GB2312" w:hAnsi="方正仿宋_GB2312" w:eastAsia="方正仿宋_GB2312" w:cs="方正仿宋_GB2312"/>
                <w:snapToGrid w:val="0"/>
                <w:color w:val="auto"/>
                <w:sz w:val="24"/>
              </w:rPr>
            </w:pPr>
            <w:r>
              <w:rPr>
                <w:rFonts w:hint="eastAsia" w:ascii="方正仿宋_GB2312" w:hAnsi="方正仿宋_GB2312" w:eastAsia="方正仿宋_GB2312" w:cs="方正仿宋_GB2312"/>
                <w:snapToGrid w:val="0"/>
                <w:color w:val="auto"/>
                <w:sz w:val="24"/>
              </w:rPr>
              <w:t>止时间</w:t>
            </w:r>
          </w:p>
        </w:tc>
        <w:tc>
          <w:tcPr>
            <w:tcW w:w="3954" w:type="dxa"/>
            <w:vAlign w:val="center"/>
          </w:tcPr>
          <w:p w14:paraId="05D6ED68">
            <w:pPr>
              <w:spacing w:line="400" w:lineRule="exact"/>
              <w:ind w:left="360" w:hanging="360" w:hangingChars="150"/>
              <w:jc w:val="center"/>
              <w:rPr>
                <w:rFonts w:ascii="方正仿宋_GB2312" w:hAnsi="方正仿宋_GB2312" w:eastAsia="方正仿宋_GB2312" w:cs="方正仿宋_GB2312"/>
                <w:color w:val="auto"/>
                <w:szCs w:val="24"/>
              </w:rPr>
            </w:pPr>
            <w:r>
              <w:rPr>
                <w:rFonts w:hint="eastAsia" w:ascii="方正仿宋_GB2312" w:hAnsi="方正仿宋_GB2312" w:eastAsia="方正仿宋_GB2312" w:cs="方正仿宋_GB2312"/>
                <w:snapToGrid w:val="0"/>
                <w:color w:val="auto"/>
                <w:sz w:val="24"/>
              </w:rPr>
              <w:t>2026年3月</w:t>
            </w:r>
            <w:r>
              <w:rPr>
                <w:rFonts w:hint="eastAsia" w:ascii="方正仿宋_GB2312" w:hAnsi="方正仿宋_GB2312" w:eastAsia="方正仿宋_GB2312" w:cs="方正仿宋_GB2312"/>
                <w:snapToGrid w:val="0"/>
                <w:color w:val="auto"/>
                <w:sz w:val="24"/>
                <w:lang w:val="en-US" w:eastAsia="zh-CN"/>
              </w:rPr>
              <w:t>17</w:t>
            </w:r>
            <w:r>
              <w:rPr>
                <w:rFonts w:hint="eastAsia" w:ascii="方正仿宋_GB2312" w:hAnsi="方正仿宋_GB2312" w:eastAsia="方正仿宋_GB2312" w:cs="方正仿宋_GB2312"/>
                <w:snapToGrid w:val="0"/>
                <w:color w:val="auto"/>
                <w:sz w:val="24"/>
              </w:rPr>
              <w:t>日</w:t>
            </w:r>
            <w:r>
              <w:rPr>
                <w:rFonts w:hint="eastAsia" w:ascii="方正仿宋_GB2312" w:hAnsi="方正仿宋_GB2312" w:eastAsia="方正仿宋_GB2312" w:cs="方正仿宋_GB2312"/>
                <w:snapToGrid w:val="0"/>
                <w:color w:val="auto"/>
                <w:szCs w:val="24"/>
              </w:rPr>
              <w:t>9</w:t>
            </w:r>
            <w:r>
              <w:rPr>
                <w:rFonts w:hint="eastAsia" w:ascii="方正仿宋_GB2312" w:hAnsi="方正仿宋_GB2312" w:eastAsia="方正仿宋_GB2312" w:cs="方正仿宋_GB2312"/>
                <w:snapToGrid w:val="0"/>
                <w:color w:val="auto"/>
                <w:szCs w:val="24"/>
                <w:lang w:eastAsia="zh-CN"/>
              </w:rPr>
              <w:t>:</w:t>
            </w:r>
            <w:r>
              <w:rPr>
                <w:rFonts w:hint="eastAsia" w:ascii="方正仿宋_GB2312" w:hAnsi="方正仿宋_GB2312" w:eastAsia="方正仿宋_GB2312" w:cs="方正仿宋_GB2312"/>
                <w:snapToGrid w:val="0"/>
                <w:color w:val="auto"/>
                <w:szCs w:val="24"/>
              </w:rPr>
              <w:t>00</w:t>
            </w:r>
          </w:p>
        </w:tc>
      </w:tr>
      <w:tr w14:paraId="10E5FA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1675" w:type="dxa"/>
            <w:vAlign w:val="center"/>
          </w:tcPr>
          <w:p w14:paraId="3C0DA758">
            <w:pPr>
              <w:spacing w:line="400" w:lineRule="exact"/>
              <w:jc w:val="center"/>
              <w:rPr>
                <w:rFonts w:ascii="方正仿宋_GB2312" w:hAnsi="方正仿宋_GB2312" w:eastAsia="方正仿宋_GB2312" w:cs="方正仿宋_GB2312"/>
                <w:snapToGrid w:val="0"/>
                <w:color w:val="auto"/>
                <w:sz w:val="24"/>
              </w:rPr>
            </w:pPr>
            <w:r>
              <w:rPr>
                <w:rFonts w:hint="eastAsia" w:ascii="方正仿宋_GB2312" w:hAnsi="方正仿宋_GB2312" w:eastAsia="方正仿宋_GB2312" w:cs="方正仿宋_GB2312"/>
                <w:snapToGrid w:val="0"/>
                <w:color w:val="auto"/>
                <w:sz w:val="24"/>
              </w:rPr>
              <w:t>评标办法</w:t>
            </w:r>
          </w:p>
        </w:tc>
        <w:tc>
          <w:tcPr>
            <w:tcW w:w="7965" w:type="dxa"/>
            <w:gridSpan w:val="4"/>
            <w:vAlign w:val="center"/>
          </w:tcPr>
          <w:p w14:paraId="48E80C17">
            <w:pPr>
              <w:spacing w:line="400" w:lineRule="exact"/>
              <w:ind w:firstLine="720" w:firstLineChars="300"/>
              <w:rPr>
                <w:rFonts w:ascii="方正仿宋_GB2312" w:hAnsi="方正仿宋_GB2312" w:eastAsia="方正仿宋_GB2312" w:cs="方正仿宋_GB2312"/>
                <w:bCs/>
                <w:snapToGrid w:val="0"/>
                <w:color w:val="auto"/>
                <w:sz w:val="24"/>
              </w:rPr>
            </w:pPr>
            <w:r>
              <w:rPr>
                <w:rFonts w:hint="eastAsia" w:ascii="方正仿宋_GB2312" w:hAnsi="方正仿宋_GB2312" w:eastAsia="方正仿宋_GB2312" w:cs="方正仿宋_GB2312"/>
                <w:bCs/>
                <w:snapToGrid w:val="0"/>
                <w:color w:val="auto"/>
                <w:sz w:val="24"/>
              </w:rPr>
              <w:t>综合评分</w:t>
            </w:r>
          </w:p>
        </w:tc>
      </w:tr>
    </w:tbl>
    <w:p w14:paraId="034AD245">
      <w:pPr>
        <w:tabs>
          <w:tab w:val="center" w:pos="4252"/>
          <w:tab w:val="left" w:pos="7515"/>
        </w:tabs>
        <w:spacing w:line="500" w:lineRule="exact"/>
        <w:rPr>
          <w:rFonts w:ascii="方正仿宋_GB2312" w:hAnsi="方正仿宋_GB2312" w:eastAsia="方正仿宋_GB2312" w:cs="方正仿宋_GB2312"/>
          <w:b/>
          <w:color w:val="auto"/>
          <w:sz w:val="24"/>
        </w:rPr>
        <w:sectPr>
          <w:pgSz w:w="11906" w:h="16838"/>
          <w:pgMar w:top="1714" w:right="1466" w:bottom="1558" w:left="1701" w:header="851" w:footer="992" w:gutter="0"/>
          <w:cols w:space="720" w:num="1"/>
          <w:docGrid w:type="lines" w:linePitch="312" w:charSpace="0"/>
        </w:sectPr>
      </w:pPr>
    </w:p>
    <w:p w14:paraId="05764CD5">
      <w:pPr>
        <w:tabs>
          <w:tab w:val="center" w:pos="4252"/>
          <w:tab w:val="left" w:pos="7515"/>
        </w:tabs>
        <w:spacing w:line="500" w:lineRule="exact"/>
        <w:jc w:val="center"/>
        <w:rPr>
          <w:rFonts w:ascii="方正仿宋_GB2312" w:hAnsi="方正仿宋_GB2312" w:eastAsia="方正仿宋_GB2312" w:cs="方正仿宋_GB2312"/>
          <w:b/>
          <w:color w:val="auto"/>
          <w:sz w:val="32"/>
          <w:szCs w:val="32"/>
        </w:rPr>
      </w:pPr>
      <w:r>
        <w:rPr>
          <w:rFonts w:hint="eastAsia" w:ascii="方正仿宋_GB2312" w:hAnsi="方正仿宋_GB2312" w:eastAsia="方正仿宋_GB2312" w:cs="方正仿宋_GB2312"/>
          <w:b/>
          <w:color w:val="auto"/>
          <w:sz w:val="32"/>
          <w:szCs w:val="32"/>
        </w:rPr>
        <w:t>江苏省淮安体育运动学校</w:t>
      </w:r>
    </w:p>
    <w:p w14:paraId="00C328A2">
      <w:pPr>
        <w:tabs>
          <w:tab w:val="center" w:pos="4252"/>
          <w:tab w:val="left" w:pos="7515"/>
        </w:tabs>
        <w:spacing w:line="500" w:lineRule="exact"/>
        <w:jc w:val="center"/>
        <w:rPr>
          <w:rFonts w:ascii="方正仿宋_GB2312" w:hAnsi="方正仿宋_GB2312" w:eastAsia="方正仿宋_GB2312" w:cs="方正仿宋_GB2312"/>
          <w:b/>
          <w:color w:val="auto"/>
          <w:sz w:val="32"/>
          <w:szCs w:val="32"/>
        </w:rPr>
      </w:pPr>
      <w:r>
        <w:rPr>
          <w:rFonts w:hint="eastAsia" w:ascii="方正仿宋_GB2312" w:hAnsi="方正仿宋_GB2312" w:eastAsia="方正仿宋_GB2312" w:cs="方正仿宋_GB2312"/>
          <w:b/>
          <w:color w:val="auto"/>
          <w:sz w:val="32"/>
          <w:szCs w:val="32"/>
        </w:rPr>
        <w:t>选择政府采购代理机构遴选文件</w:t>
      </w:r>
    </w:p>
    <w:p w14:paraId="591BF408">
      <w:pPr>
        <w:spacing w:line="500" w:lineRule="exact"/>
        <w:rPr>
          <w:rFonts w:ascii="方正仿宋_GB2312" w:hAnsi="方正仿宋_GB2312" w:eastAsia="方正仿宋_GB2312" w:cs="方正仿宋_GB2312"/>
          <w:b/>
          <w:color w:val="auto"/>
          <w:sz w:val="24"/>
        </w:rPr>
      </w:pPr>
      <w:r>
        <w:rPr>
          <w:rFonts w:hint="eastAsia" w:ascii="方正仿宋_GB2312" w:hAnsi="方正仿宋_GB2312" w:eastAsia="方正仿宋_GB2312" w:cs="方正仿宋_GB2312"/>
          <w:b/>
          <w:color w:val="auto"/>
          <w:sz w:val="24"/>
        </w:rPr>
        <w:t>一、招标事宜</w:t>
      </w:r>
    </w:p>
    <w:p w14:paraId="6D2860F7">
      <w:pPr>
        <w:spacing w:line="500" w:lineRule="exact"/>
        <w:ind w:firstLine="480" w:firstLineChars="200"/>
        <w:rPr>
          <w:rFonts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lang w:eastAsia="zh-CN"/>
        </w:rPr>
        <w:t>1.</w:t>
      </w:r>
      <w:r>
        <w:rPr>
          <w:rFonts w:hint="eastAsia" w:ascii="方正仿宋_GB2312" w:hAnsi="方正仿宋_GB2312" w:eastAsia="方正仿宋_GB2312" w:cs="方正仿宋_GB2312"/>
          <w:color w:val="auto"/>
          <w:sz w:val="24"/>
        </w:rPr>
        <w:t>招标人：</w:t>
      </w:r>
      <w:r>
        <w:rPr>
          <w:rFonts w:hint="eastAsia" w:ascii="方正仿宋_GB2312" w:hAnsi="方正仿宋_GB2312" w:eastAsia="方正仿宋_GB2312" w:cs="方正仿宋_GB2312"/>
          <w:color w:val="auto"/>
          <w:kern w:val="0"/>
          <w:sz w:val="24"/>
        </w:rPr>
        <w:t>江苏省淮安体育运动学校</w:t>
      </w:r>
      <w:r>
        <w:rPr>
          <w:rFonts w:hint="eastAsia" w:ascii="方正仿宋_GB2312" w:hAnsi="方正仿宋_GB2312" w:eastAsia="方正仿宋_GB2312" w:cs="方正仿宋_GB2312"/>
          <w:color w:val="auto"/>
          <w:sz w:val="24"/>
        </w:rPr>
        <w:t>。</w:t>
      </w:r>
    </w:p>
    <w:p w14:paraId="504174F2">
      <w:pPr>
        <w:spacing w:line="500" w:lineRule="exact"/>
        <w:ind w:firstLine="480" w:firstLineChars="200"/>
        <w:rPr>
          <w:rFonts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lang w:eastAsia="zh-CN"/>
        </w:rPr>
        <w:t>2.</w:t>
      </w:r>
      <w:r>
        <w:rPr>
          <w:rFonts w:hint="eastAsia" w:ascii="方正仿宋_GB2312" w:hAnsi="方正仿宋_GB2312" w:eastAsia="方正仿宋_GB2312" w:cs="方正仿宋_GB2312"/>
          <w:color w:val="auto"/>
          <w:sz w:val="24"/>
        </w:rPr>
        <w:t>招标内容：</w:t>
      </w:r>
      <w:r>
        <w:rPr>
          <w:rFonts w:hint="eastAsia" w:ascii="方正仿宋_GB2312" w:hAnsi="方正仿宋_GB2312" w:eastAsia="方正仿宋_GB2312" w:cs="方正仿宋_GB2312"/>
          <w:color w:val="auto"/>
          <w:kern w:val="0"/>
          <w:sz w:val="24"/>
        </w:rPr>
        <w:t>江苏省淮安体育运动学校选择政府采购代理机构</w:t>
      </w:r>
    </w:p>
    <w:p w14:paraId="6D39A9F9">
      <w:pPr>
        <w:spacing w:line="500" w:lineRule="exact"/>
        <w:ind w:firstLine="480" w:firstLineChars="200"/>
        <w:rPr>
          <w:rFonts w:ascii="方正仿宋_GB2312" w:hAnsi="方正仿宋_GB2312" w:eastAsia="方正仿宋_GB2312" w:cs="方正仿宋_GB2312"/>
          <w:b/>
          <w:snapToGrid w:val="0"/>
          <w:color w:val="auto"/>
          <w:sz w:val="24"/>
          <w:u w:val="single"/>
        </w:rPr>
      </w:pPr>
      <w:r>
        <w:rPr>
          <w:rFonts w:hint="eastAsia" w:ascii="方正仿宋_GB2312" w:hAnsi="方正仿宋_GB2312" w:eastAsia="方正仿宋_GB2312" w:cs="方正仿宋_GB2312"/>
          <w:color w:val="auto"/>
          <w:sz w:val="24"/>
          <w:lang w:eastAsia="zh-CN"/>
        </w:rPr>
        <w:t>3.</w:t>
      </w:r>
      <w:r>
        <w:rPr>
          <w:rFonts w:hint="eastAsia" w:ascii="方正仿宋_GB2312" w:hAnsi="方正仿宋_GB2312" w:eastAsia="方正仿宋_GB2312" w:cs="方正仿宋_GB2312"/>
          <w:color w:val="auto"/>
          <w:sz w:val="24"/>
        </w:rPr>
        <w:t>投标保证金：</w:t>
      </w:r>
      <w:r>
        <w:rPr>
          <w:rFonts w:hint="eastAsia" w:ascii="方正仿宋_GB2312" w:hAnsi="方正仿宋_GB2312" w:eastAsia="方正仿宋_GB2312" w:cs="方正仿宋_GB2312"/>
          <w:color w:val="auto"/>
          <w:sz w:val="24"/>
          <w:u w:val="single"/>
        </w:rPr>
        <w:t>不收取保证金</w:t>
      </w:r>
      <w:r>
        <w:rPr>
          <w:rFonts w:hint="eastAsia" w:ascii="方正仿宋_GB2312" w:hAnsi="方正仿宋_GB2312" w:eastAsia="方正仿宋_GB2312" w:cs="方正仿宋_GB2312"/>
          <w:b/>
          <w:snapToGrid w:val="0"/>
          <w:color w:val="auto"/>
          <w:sz w:val="24"/>
          <w:u w:val="single"/>
        </w:rPr>
        <w:t>。</w:t>
      </w:r>
    </w:p>
    <w:p w14:paraId="6CAA2024">
      <w:pPr>
        <w:spacing w:line="500" w:lineRule="exact"/>
        <w:ind w:firstLine="480" w:firstLineChars="200"/>
        <w:rPr>
          <w:rFonts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lang w:eastAsia="zh-CN"/>
        </w:rPr>
        <w:t>4.本次</w:t>
      </w:r>
      <w:r>
        <w:rPr>
          <w:rFonts w:hint="eastAsia" w:ascii="方正仿宋_GB2312" w:hAnsi="方正仿宋_GB2312" w:eastAsia="方正仿宋_GB2312" w:cs="方正仿宋_GB2312"/>
          <w:color w:val="auto"/>
          <w:sz w:val="24"/>
        </w:rPr>
        <w:t>招标工作共选择5家政府采购代理机构，服务期限暂定一年。</w:t>
      </w:r>
    </w:p>
    <w:p w14:paraId="572BE56B">
      <w:pPr>
        <w:spacing w:line="500" w:lineRule="exact"/>
        <w:ind w:firstLine="480" w:firstLineChars="20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auto"/>
          <w:sz w:val="24"/>
          <w:lang w:eastAsia="zh-CN"/>
        </w:rPr>
        <w:t>5.</w:t>
      </w:r>
      <w:r>
        <w:rPr>
          <w:rFonts w:hint="eastAsia" w:ascii="方正仿宋_GB2312" w:hAnsi="方正仿宋_GB2312" w:eastAsia="方正仿宋_GB2312" w:cs="方正仿宋_GB2312"/>
          <w:color w:val="auto"/>
          <w:sz w:val="24"/>
        </w:rPr>
        <w:t>本次中标单位无条件接受</w:t>
      </w:r>
      <w:r>
        <w:rPr>
          <w:rFonts w:hint="eastAsia" w:ascii="方正仿宋_GB2312" w:hAnsi="方正仿宋_GB2312" w:eastAsia="方正仿宋_GB2312" w:cs="方正仿宋_GB2312"/>
          <w:color w:val="auto"/>
          <w:kern w:val="0"/>
          <w:sz w:val="24"/>
        </w:rPr>
        <w:t>江苏省</w:t>
      </w:r>
      <w:r>
        <w:rPr>
          <w:rFonts w:hint="eastAsia" w:ascii="方正仿宋_GB2312" w:hAnsi="方正仿宋_GB2312" w:eastAsia="方正仿宋_GB2312" w:cs="方正仿宋_GB2312"/>
          <w:color w:val="000000"/>
          <w:kern w:val="0"/>
          <w:sz w:val="24"/>
        </w:rPr>
        <w:t>淮安体育运动学校</w:t>
      </w:r>
      <w:r>
        <w:rPr>
          <w:rFonts w:hint="eastAsia" w:ascii="方正仿宋_GB2312" w:hAnsi="方正仿宋_GB2312" w:eastAsia="方正仿宋_GB2312" w:cs="方正仿宋_GB2312"/>
          <w:color w:val="000000"/>
          <w:sz w:val="24"/>
        </w:rPr>
        <w:t>的监督管理。</w:t>
      </w:r>
    </w:p>
    <w:p w14:paraId="1C0ED24D">
      <w:pPr>
        <w:spacing w:line="500" w:lineRule="exact"/>
        <w:ind w:firstLine="480" w:firstLineChars="20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lang w:eastAsia="zh-CN"/>
        </w:rPr>
        <w:t>6.</w:t>
      </w:r>
      <w:r>
        <w:rPr>
          <w:rFonts w:hint="eastAsia" w:ascii="方正仿宋_GB2312" w:hAnsi="方正仿宋_GB2312" w:eastAsia="方正仿宋_GB2312" w:cs="方正仿宋_GB2312"/>
          <w:color w:val="000000"/>
          <w:sz w:val="24"/>
        </w:rPr>
        <w:t>后期</w:t>
      </w:r>
      <w:r>
        <w:rPr>
          <w:rFonts w:hint="eastAsia" w:ascii="方正仿宋_GB2312" w:hAnsi="方正仿宋_GB2312" w:eastAsia="方正仿宋_GB2312" w:cs="方正仿宋_GB2312"/>
          <w:color w:val="000000"/>
          <w:kern w:val="0"/>
          <w:sz w:val="24"/>
        </w:rPr>
        <w:t>江苏省淮安体育运动学校项目的代理</w:t>
      </w:r>
      <w:r>
        <w:rPr>
          <w:rFonts w:hint="eastAsia" w:ascii="方正仿宋_GB2312" w:hAnsi="方正仿宋_GB2312" w:eastAsia="方正仿宋_GB2312" w:cs="方正仿宋_GB2312"/>
          <w:color w:val="000000"/>
          <w:sz w:val="24"/>
        </w:rPr>
        <w:t>服务费由中标单位及时支付。</w:t>
      </w:r>
    </w:p>
    <w:p w14:paraId="02D240B7">
      <w:pPr>
        <w:spacing w:line="500" w:lineRule="exact"/>
        <w:rPr>
          <w:rFonts w:ascii="方正仿宋_GB2312" w:hAnsi="方正仿宋_GB2312" w:eastAsia="方正仿宋_GB2312" w:cs="方正仿宋_GB2312"/>
          <w:b/>
          <w:color w:val="000000"/>
          <w:sz w:val="24"/>
        </w:rPr>
      </w:pPr>
      <w:r>
        <w:rPr>
          <w:rFonts w:hint="eastAsia" w:ascii="方正仿宋_GB2312" w:hAnsi="方正仿宋_GB2312" w:eastAsia="方正仿宋_GB2312" w:cs="方正仿宋_GB2312"/>
          <w:b/>
          <w:color w:val="000000"/>
          <w:sz w:val="24"/>
        </w:rPr>
        <w:t>二、代理收费依据</w:t>
      </w:r>
    </w:p>
    <w:p w14:paraId="00D2D10A">
      <w:pPr>
        <w:spacing w:line="500" w:lineRule="exact"/>
        <w:ind w:firstLine="480" w:firstLineChars="200"/>
        <w:rPr>
          <w:rFonts w:ascii="方正仿宋_GB2312" w:hAnsi="方正仿宋_GB2312" w:eastAsia="方正仿宋_GB2312" w:cs="方正仿宋_GB2312"/>
          <w:bCs/>
          <w:color w:val="000000"/>
          <w:sz w:val="24"/>
        </w:rPr>
      </w:pPr>
      <w:r>
        <w:rPr>
          <w:rFonts w:hint="eastAsia" w:ascii="方正仿宋_GB2312" w:hAnsi="方正仿宋_GB2312" w:eastAsia="方正仿宋_GB2312" w:cs="方正仿宋_GB2312"/>
          <w:bCs/>
          <w:color w:val="000000"/>
          <w:sz w:val="24"/>
        </w:rPr>
        <w:t>本项目代理服务收费标准：参照原计价格</w:t>
      </w:r>
      <w:r>
        <w:rPr>
          <w:rFonts w:hint="eastAsia" w:ascii="方正仿宋_GB2312" w:hAnsi="方正仿宋_GB2312" w:eastAsia="方正仿宋_GB2312" w:cs="方正仿宋_GB2312"/>
          <w:bCs/>
          <w:color w:val="000000"/>
          <w:sz w:val="24"/>
          <w:lang w:eastAsia="zh-CN"/>
        </w:rPr>
        <w:t>〔2002〕1980号</w:t>
      </w:r>
      <w:r>
        <w:rPr>
          <w:rFonts w:hint="eastAsia" w:ascii="方正仿宋_GB2312" w:hAnsi="方正仿宋_GB2312" w:eastAsia="方正仿宋_GB2312" w:cs="方正仿宋_GB2312"/>
          <w:bCs/>
          <w:color w:val="000000"/>
          <w:sz w:val="24"/>
        </w:rPr>
        <w:t>文标准的80%计取。</w:t>
      </w:r>
    </w:p>
    <w:tbl>
      <w:tblPr>
        <w:tblStyle w:val="12"/>
        <w:tblW w:w="4997" w:type="pct"/>
        <w:tblInd w:w="0" w:type="dxa"/>
        <w:tblLayout w:type="autofit"/>
        <w:tblCellMar>
          <w:top w:w="15" w:type="dxa"/>
          <w:left w:w="15" w:type="dxa"/>
          <w:bottom w:w="15" w:type="dxa"/>
          <w:right w:w="15" w:type="dxa"/>
        </w:tblCellMar>
      </w:tblPr>
      <w:tblGrid>
        <w:gridCol w:w="2952"/>
        <w:gridCol w:w="1830"/>
        <w:gridCol w:w="1979"/>
        <w:gridCol w:w="2003"/>
      </w:tblGrid>
      <w:tr w14:paraId="4415E67C">
        <w:tblPrEx>
          <w:tblCellMar>
            <w:top w:w="15" w:type="dxa"/>
            <w:left w:w="15" w:type="dxa"/>
            <w:bottom w:w="15" w:type="dxa"/>
            <w:right w:w="15" w:type="dxa"/>
          </w:tblCellMar>
        </w:tblPrEx>
        <w:trPr>
          <w:trHeight w:val="1524" w:hRule="atLeast"/>
        </w:trPr>
        <w:tc>
          <w:tcPr>
            <w:tcW w:w="1684" w:type="pct"/>
            <w:tcBorders>
              <w:top w:val="single" w:color="000000" w:sz="6" w:space="0"/>
              <w:left w:val="single" w:color="000000" w:sz="6" w:space="0"/>
              <w:bottom w:val="single" w:color="000000" w:sz="6" w:space="0"/>
              <w:right w:val="single" w:color="000000" w:sz="6" w:space="0"/>
            </w:tcBorders>
          </w:tcPr>
          <w:p w14:paraId="143B799B">
            <w:pPr>
              <w:widowControl/>
              <w:spacing w:before="75" w:after="75" w:line="500" w:lineRule="exact"/>
              <w:jc w:val="center"/>
              <w:rPr>
                <w:rFonts w:ascii="方正仿宋_GB2312" w:hAnsi="方正仿宋_GB2312" w:eastAsia="方正仿宋_GB2312" w:cs="方正仿宋_GB2312"/>
                <w:b/>
                <w:bCs/>
                <w:color w:val="000000"/>
                <w:kern w:val="0"/>
                <w:sz w:val="24"/>
              </w:rPr>
            </w:pPr>
            <w:r>
              <w:rPr>
                <w:rFonts w:hint="eastAsia" w:ascii="方正仿宋_GB2312" w:hAnsi="方正仿宋_GB2312" w:eastAsia="方正仿宋_GB2312" w:cs="方正仿宋_GB2312"/>
                <w:b/>
                <w:bCs/>
                <w:color w:val="000000"/>
                <w:kern w:val="0"/>
                <w:sz w:val="24"/>
              </w:rPr>
              <w:t>中标金额（万元）</w:t>
            </w:r>
          </w:p>
          <w:p w14:paraId="6A55D058">
            <w:pPr>
              <w:widowControl/>
              <w:spacing w:before="75" w:after="75" w:line="500" w:lineRule="exact"/>
              <w:jc w:val="center"/>
              <w:rPr>
                <w:rFonts w:ascii="方正仿宋_GB2312" w:hAnsi="方正仿宋_GB2312" w:eastAsia="方正仿宋_GB2312" w:cs="方正仿宋_GB2312"/>
                <w:b/>
                <w:bCs/>
                <w:color w:val="000000"/>
                <w:kern w:val="0"/>
                <w:sz w:val="24"/>
              </w:rPr>
            </w:pPr>
            <w:r>
              <w:rPr>
                <w:rFonts w:hint="eastAsia" w:ascii="方正仿宋_GB2312" w:hAnsi="方正仿宋_GB2312" w:eastAsia="方正仿宋_GB2312" w:cs="方正仿宋_GB2312"/>
                <w:b/>
                <w:bCs/>
                <w:color w:val="000000"/>
                <w:kern w:val="0"/>
                <w:sz w:val="24"/>
              </w:rPr>
              <w:t>费率</w:t>
            </w:r>
          </w:p>
          <w:p w14:paraId="466E4792">
            <w:pPr>
              <w:widowControl/>
              <w:spacing w:before="75" w:after="75" w:line="500" w:lineRule="exact"/>
              <w:jc w:val="center"/>
              <w:rPr>
                <w:rFonts w:ascii="方正仿宋_GB2312" w:hAnsi="方正仿宋_GB2312" w:eastAsia="方正仿宋_GB2312" w:cs="方正仿宋_GB2312"/>
                <w:b/>
                <w:bCs/>
                <w:color w:val="000000"/>
                <w:kern w:val="0"/>
                <w:sz w:val="24"/>
              </w:rPr>
            </w:pPr>
            <w:r>
              <w:rPr>
                <w:rFonts w:hint="eastAsia" w:ascii="方正仿宋_GB2312" w:hAnsi="方正仿宋_GB2312" w:eastAsia="方正仿宋_GB2312" w:cs="方正仿宋_GB2312"/>
                <w:b/>
                <w:bCs/>
                <w:color w:val="000000"/>
                <w:kern w:val="0"/>
                <w:sz w:val="24"/>
              </w:rPr>
              <w:t>服务类型</w:t>
            </w:r>
          </w:p>
        </w:tc>
        <w:tc>
          <w:tcPr>
            <w:tcW w:w="1044" w:type="pct"/>
            <w:tcBorders>
              <w:top w:val="single" w:color="000000" w:sz="6" w:space="0"/>
              <w:left w:val="single" w:color="000000" w:sz="6" w:space="0"/>
              <w:bottom w:val="single" w:color="000000" w:sz="6" w:space="0"/>
              <w:right w:val="single" w:color="000000" w:sz="6" w:space="0"/>
            </w:tcBorders>
            <w:vAlign w:val="center"/>
          </w:tcPr>
          <w:p w14:paraId="4479FBB3">
            <w:pPr>
              <w:widowControl/>
              <w:spacing w:before="75" w:after="75" w:line="500" w:lineRule="exact"/>
              <w:jc w:val="center"/>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b/>
                <w:bCs/>
                <w:color w:val="000000"/>
                <w:kern w:val="0"/>
                <w:sz w:val="24"/>
              </w:rPr>
              <w:t>货物招标</w:t>
            </w:r>
          </w:p>
        </w:tc>
        <w:tc>
          <w:tcPr>
            <w:tcW w:w="1129" w:type="pct"/>
            <w:tcBorders>
              <w:top w:val="single" w:color="000000" w:sz="6" w:space="0"/>
              <w:left w:val="single" w:color="000000" w:sz="6" w:space="0"/>
              <w:bottom w:val="single" w:color="000000" w:sz="6" w:space="0"/>
              <w:right w:val="single" w:color="000000" w:sz="6" w:space="0"/>
            </w:tcBorders>
            <w:vAlign w:val="center"/>
          </w:tcPr>
          <w:p w14:paraId="0670FD6D">
            <w:pPr>
              <w:widowControl/>
              <w:spacing w:before="75" w:after="75" w:line="500" w:lineRule="exact"/>
              <w:jc w:val="center"/>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b/>
                <w:bCs/>
                <w:color w:val="000000"/>
                <w:kern w:val="0"/>
                <w:sz w:val="24"/>
              </w:rPr>
              <w:t>服务招标</w:t>
            </w:r>
          </w:p>
        </w:tc>
        <w:tc>
          <w:tcPr>
            <w:tcW w:w="1142" w:type="pct"/>
            <w:tcBorders>
              <w:top w:val="single" w:color="000000" w:sz="6" w:space="0"/>
              <w:left w:val="single" w:color="000000" w:sz="6" w:space="0"/>
              <w:bottom w:val="single" w:color="000000" w:sz="6" w:space="0"/>
              <w:right w:val="single" w:color="000000" w:sz="6" w:space="0"/>
            </w:tcBorders>
            <w:vAlign w:val="center"/>
          </w:tcPr>
          <w:p w14:paraId="1D9D51D1">
            <w:pPr>
              <w:widowControl/>
              <w:spacing w:before="75" w:after="75" w:line="500" w:lineRule="exact"/>
              <w:jc w:val="center"/>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b/>
                <w:bCs/>
                <w:color w:val="000000"/>
                <w:kern w:val="0"/>
                <w:sz w:val="24"/>
              </w:rPr>
              <w:t>工程招标</w:t>
            </w:r>
          </w:p>
        </w:tc>
      </w:tr>
      <w:tr w14:paraId="0CEC527D">
        <w:tblPrEx>
          <w:tblCellMar>
            <w:top w:w="15" w:type="dxa"/>
            <w:left w:w="15" w:type="dxa"/>
            <w:bottom w:w="15" w:type="dxa"/>
            <w:right w:w="15" w:type="dxa"/>
          </w:tblCellMar>
        </w:tblPrEx>
        <w:tc>
          <w:tcPr>
            <w:tcW w:w="1684" w:type="pct"/>
            <w:tcBorders>
              <w:top w:val="single" w:color="000000" w:sz="6" w:space="0"/>
              <w:left w:val="single" w:color="000000" w:sz="6" w:space="0"/>
              <w:bottom w:val="single" w:color="000000" w:sz="6" w:space="0"/>
              <w:right w:val="single" w:color="000000" w:sz="6" w:space="0"/>
            </w:tcBorders>
          </w:tcPr>
          <w:p w14:paraId="2B612A46">
            <w:pPr>
              <w:widowControl/>
              <w:spacing w:before="75" w:after="75" w:line="500" w:lineRule="exact"/>
              <w:jc w:val="center"/>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100以下</w:t>
            </w:r>
          </w:p>
        </w:tc>
        <w:tc>
          <w:tcPr>
            <w:tcW w:w="1044" w:type="pct"/>
            <w:tcBorders>
              <w:top w:val="single" w:color="000000" w:sz="6" w:space="0"/>
              <w:left w:val="single" w:color="000000" w:sz="6" w:space="0"/>
              <w:bottom w:val="single" w:color="000000" w:sz="6" w:space="0"/>
              <w:right w:val="single" w:color="000000" w:sz="6" w:space="0"/>
            </w:tcBorders>
          </w:tcPr>
          <w:p w14:paraId="1407EAB9">
            <w:pPr>
              <w:widowControl/>
              <w:spacing w:before="75" w:after="75" w:line="500" w:lineRule="exact"/>
              <w:jc w:val="center"/>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1.5%</w:t>
            </w:r>
          </w:p>
        </w:tc>
        <w:tc>
          <w:tcPr>
            <w:tcW w:w="1129" w:type="pct"/>
            <w:tcBorders>
              <w:top w:val="single" w:color="000000" w:sz="6" w:space="0"/>
              <w:left w:val="single" w:color="000000" w:sz="6" w:space="0"/>
              <w:bottom w:val="single" w:color="000000" w:sz="6" w:space="0"/>
              <w:right w:val="single" w:color="000000" w:sz="6" w:space="0"/>
            </w:tcBorders>
          </w:tcPr>
          <w:p w14:paraId="2A2646EB">
            <w:pPr>
              <w:widowControl/>
              <w:spacing w:before="75" w:after="75" w:line="500" w:lineRule="exact"/>
              <w:jc w:val="center"/>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1.5%</w:t>
            </w:r>
          </w:p>
        </w:tc>
        <w:tc>
          <w:tcPr>
            <w:tcW w:w="1142" w:type="pct"/>
            <w:tcBorders>
              <w:top w:val="single" w:color="000000" w:sz="6" w:space="0"/>
              <w:left w:val="single" w:color="000000" w:sz="6" w:space="0"/>
              <w:bottom w:val="single" w:color="000000" w:sz="6" w:space="0"/>
              <w:right w:val="single" w:color="000000" w:sz="6" w:space="0"/>
            </w:tcBorders>
          </w:tcPr>
          <w:p w14:paraId="7925E9B3">
            <w:pPr>
              <w:widowControl/>
              <w:spacing w:before="75" w:after="75" w:line="500" w:lineRule="exact"/>
              <w:jc w:val="center"/>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1.0%</w:t>
            </w:r>
          </w:p>
        </w:tc>
      </w:tr>
      <w:tr w14:paraId="6C7D5DA3">
        <w:tblPrEx>
          <w:tblCellMar>
            <w:top w:w="15" w:type="dxa"/>
            <w:left w:w="15" w:type="dxa"/>
            <w:bottom w:w="15" w:type="dxa"/>
            <w:right w:w="15" w:type="dxa"/>
          </w:tblCellMar>
        </w:tblPrEx>
        <w:tc>
          <w:tcPr>
            <w:tcW w:w="1684" w:type="pct"/>
            <w:tcBorders>
              <w:top w:val="single" w:color="000000" w:sz="6" w:space="0"/>
              <w:left w:val="single" w:color="000000" w:sz="6" w:space="0"/>
              <w:bottom w:val="single" w:color="000000" w:sz="6" w:space="0"/>
              <w:right w:val="single" w:color="000000" w:sz="6" w:space="0"/>
            </w:tcBorders>
          </w:tcPr>
          <w:p w14:paraId="624F9AE6">
            <w:pPr>
              <w:widowControl/>
              <w:spacing w:before="75" w:after="75" w:line="500" w:lineRule="exact"/>
              <w:jc w:val="center"/>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100-500</w:t>
            </w:r>
          </w:p>
        </w:tc>
        <w:tc>
          <w:tcPr>
            <w:tcW w:w="1044" w:type="pct"/>
            <w:tcBorders>
              <w:top w:val="single" w:color="000000" w:sz="6" w:space="0"/>
              <w:left w:val="single" w:color="000000" w:sz="6" w:space="0"/>
              <w:bottom w:val="single" w:color="000000" w:sz="6" w:space="0"/>
              <w:right w:val="single" w:color="000000" w:sz="6" w:space="0"/>
            </w:tcBorders>
          </w:tcPr>
          <w:p w14:paraId="220DCD94">
            <w:pPr>
              <w:widowControl/>
              <w:spacing w:before="75" w:after="75" w:line="500" w:lineRule="exact"/>
              <w:jc w:val="center"/>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1.1%</w:t>
            </w:r>
          </w:p>
        </w:tc>
        <w:tc>
          <w:tcPr>
            <w:tcW w:w="1129" w:type="pct"/>
            <w:tcBorders>
              <w:top w:val="single" w:color="000000" w:sz="6" w:space="0"/>
              <w:left w:val="single" w:color="000000" w:sz="6" w:space="0"/>
              <w:bottom w:val="single" w:color="000000" w:sz="6" w:space="0"/>
              <w:right w:val="single" w:color="000000" w:sz="6" w:space="0"/>
            </w:tcBorders>
          </w:tcPr>
          <w:p w14:paraId="1AA24EB6">
            <w:pPr>
              <w:widowControl/>
              <w:spacing w:before="75" w:after="75" w:line="500" w:lineRule="exact"/>
              <w:jc w:val="center"/>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0.8%</w:t>
            </w:r>
          </w:p>
        </w:tc>
        <w:tc>
          <w:tcPr>
            <w:tcW w:w="1142" w:type="pct"/>
            <w:tcBorders>
              <w:top w:val="single" w:color="000000" w:sz="6" w:space="0"/>
              <w:left w:val="single" w:color="000000" w:sz="6" w:space="0"/>
              <w:bottom w:val="single" w:color="000000" w:sz="6" w:space="0"/>
              <w:right w:val="single" w:color="000000" w:sz="6" w:space="0"/>
            </w:tcBorders>
          </w:tcPr>
          <w:p w14:paraId="4604E519">
            <w:pPr>
              <w:widowControl/>
              <w:spacing w:before="75" w:after="75" w:line="500" w:lineRule="exact"/>
              <w:jc w:val="center"/>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0.7%</w:t>
            </w:r>
          </w:p>
        </w:tc>
      </w:tr>
      <w:tr w14:paraId="1660718D">
        <w:tblPrEx>
          <w:tblCellMar>
            <w:top w:w="15" w:type="dxa"/>
            <w:left w:w="15" w:type="dxa"/>
            <w:bottom w:w="15" w:type="dxa"/>
            <w:right w:w="15" w:type="dxa"/>
          </w:tblCellMar>
        </w:tblPrEx>
        <w:tc>
          <w:tcPr>
            <w:tcW w:w="1684" w:type="pct"/>
            <w:tcBorders>
              <w:top w:val="single" w:color="000000" w:sz="6" w:space="0"/>
              <w:left w:val="single" w:color="000000" w:sz="6" w:space="0"/>
              <w:bottom w:val="single" w:color="000000" w:sz="6" w:space="0"/>
              <w:right w:val="single" w:color="000000" w:sz="6" w:space="0"/>
            </w:tcBorders>
          </w:tcPr>
          <w:p w14:paraId="21C845FB">
            <w:pPr>
              <w:widowControl/>
              <w:spacing w:before="75" w:after="75" w:line="500" w:lineRule="exact"/>
              <w:jc w:val="center"/>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500-1000</w:t>
            </w:r>
          </w:p>
        </w:tc>
        <w:tc>
          <w:tcPr>
            <w:tcW w:w="1044" w:type="pct"/>
            <w:tcBorders>
              <w:top w:val="single" w:color="000000" w:sz="6" w:space="0"/>
              <w:left w:val="single" w:color="000000" w:sz="6" w:space="0"/>
              <w:bottom w:val="single" w:color="000000" w:sz="6" w:space="0"/>
              <w:right w:val="single" w:color="000000" w:sz="6" w:space="0"/>
            </w:tcBorders>
          </w:tcPr>
          <w:p w14:paraId="3A459D27">
            <w:pPr>
              <w:widowControl/>
              <w:spacing w:before="75" w:after="75" w:line="500" w:lineRule="exact"/>
              <w:jc w:val="center"/>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0.8%</w:t>
            </w:r>
          </w:p>
        </w:tc>
        <w:tc>
          <w:tcPr>
            <w:tcW w:w="1129" w:type="pct"/>
            <w:tcBorders>
              <w:top w:val="single" w:color="000000" w:sz="6" w:space="0"/>
              <w:left w:val="single" w:color="000000" w:sz="6" w:space="0"/>
              <w:bottom w:val="single" w:color="000000" w:sz="6" w:space="0"/>
              <w:right w:val="single" w:color="000000" w:sz="6" w:space="0"/>
            </w:tcBorders>
          </w:tcPr>
          <w:p w14:paraId="6395DA34">
            <w:pPr>
              <w:widowControl/>
              <w:spacing w:before="75" w:after="75" w:line="500" w:lineRule="exact"/>
              <w:jc w:val="center"/>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0.45%</w:t>
            </w:r>
          </w:p>
        </w:tc>
        <w:tc>
          <w:tcPr>
            <w:tcW w:w="1142" w:type="pct"/>
            <w:tcBorders>
              <w:top w:val="single" w:color="000000" w:sz="6" w:space="0"/>
              <w:left w:val="single" w:color="000000" w:sz="6" w:space="0"/>
              <w:bottom w:val="single" w:color="000000" w:sz="6" w:space="0"/>
              <w:right w:val="single" w:color="000000" w:sz="6" w:space="0"/>
            </w:tcBorders>
          </w:tcPr>
          <w:p w14:paraId="37CFF051">
            <w:pPr>
              <w:widowControl/>
              <w:spacing w:before="75" w:after="75" w:line="500" w:lineRule="exact"/>
              <w:jc w:val="center"/>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0.55%</w:t>
            </w:r>
          </w:p>
        </w:tc>
      </w:tr>
      <w:tr w14:paraId="1E0E6325">
        <w:tblPrEx>
          <w:tblCellMar>
            <w:top w:w="15" w:type="dxa"/>
            <w:left w:w="15" w:type="dxa"/>
            <w:bottom w:w="15" w:type="dxa"/>
            <w:right w:w="15" w:type="dxa"/>
          </w:tblCellMar>
        </w:tblPrEx>
        <w:tc>
          <w:tcPr>
            <w:tcW w:w="1684" w:type="pct"/>
            <w:tcBorders>
              <w:top w:val="single" w:color="000000" w:sz="6" w:space="0"/>
              <w:left w:val="single" w:color="000000" w:sz="6" w:space="0"/>
              <w:bottom w:val="single" w:color="000000" w:sz="6" w:space="0"/>
              <w:right w:val="single" w:color="000000" w:sz="6" w:space="0"/>
            </w:tcBorders>
          </w:tcPr>
          <w:p w14:paraId="4FBB8ADF">
            <w:pPr>
              <w:widowControl/>
              <w:spacing w:before="75" w:after="75" w:line="500" w:lineRule="exact"/>
              <w:jc w:val="center"/>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1000-5000</w:t>
            </w:r>
          </w:p>
        </w:tc>
        <w:tc>
          <w:tcPr>
            <w:tcW w:w="1044" w:type="pct"/>
            <w:tcBorders>
              <w:top w:val="single" w:color="000000" w:sz="6" w:space="0"/>
              <w:left w:val="single" w:color="000000" w:sz="6" w:space="0"/>
              <w:bottom w:val="single" w:color="000000" w:sz="6" w:space="0"/>
              <w:right w:val="single" w:color="000000" w:sz="6" w:space="0"/>
            </w:tcBorders>
          </w:tcPr>
          <w:p w14:paraId="55B1C1CB">
            <w:pPr>
              <w:widowControl/>
              <w:spacing w:before="75" w:after="75" w:line="500" w:lineRule="exact"/>
              <w:jc w:val="center"/>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0.5%</w:t>
            </w:r>
          </w:p>
        </w:tc>
        <w:tc>
          <w:tcPr>
            <w:tcW w:w="1129" w:type="pct"/>
            <w:tcBorders>
              <w:top w:val="single" w:color="000000" w:sz="6" w:space="0"/>
              <w:left w:val="single" w:color="000000" w:sz="6" w:space="0"/>
              <w:bottom w:val="single" w:color="000000" w:sz="6" w:space="0"/>
              <w:right w:val="single" w:color="000000" w:sz="6" w:space="0"/>
            </w:tcBorders>
          </w:tcPr>
          <w:p w14:paraId="5CC4E998">
            <w:pPr>
              <w:widowControl/>
              <w:spacing w:before="75" w:after="75" w:line="500" w:lineRule="exact"/>
              <w:jc w:val="center"/>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0.25%</w:t>
            </w:r>
          </w:p>
        </w:tc>
        <w:tc>
          <w:tcPr>
            <w:tcW w:w="1142" w:type="pct"/>
            <w:tcBorders>
              <w:top w:val="single" w:color="000000" w:sz="6" w:space="0"/>
              <w:left w:val="single" w:color="000000" w:sz="6" w:space="0"/>
              <w:bottom w:val="single" w:color="000000" w:sz="6" w:space="0"/>
              <w:right w:val="single" w:color="000000" w:sz="6" w:space="0"/>
            </w:tcBorders>
          </w:tcPr>
          <w:p w14:paraId="4854B9DE">
            <w:pPr>
              <w:widowControl/>
              <w:spacing w:before="75" w:after="75" w:line="500" w:lineRule="exact"/>
              <w:jc w:val="center"/>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0.35%</w:t>
            </w:r>
          </w:p>
        </w:tc>
      </w:tr>
      <w:tr w14:paraId="5AA98707">
        <w:tblPrEx>
          <w:tblCellMar>
            <w:top w:w="15" w:type="dxa"/>
            <w:left w:w="15" w:type="dxa"/>
            <w:bottom w:w="15" w:type="dxa"/>
            <w:right w:w="15" w:type="dxa"/>
          </w:tblCellMar>
        </w:tblPrEx>
        <w:tc>
          <w:tcPr>
            <w:tcW w:w="1684" w:type="pct"/>
            <w:tcBorders>
              <w:top w:val="single" w:color="000000" w:sz="6" w:space="0"/>
              <w:left w:val="single" w:color="000000" w:sz="6" w:space="0"/>
              <w:bottom w:val="single" w:color="000000" w:sz="6" w:space="0"/>
              <w:right w:val="single" w:color="000000" w:sz="6" w:space="0"/>
            </w:tcBorders>
          </w:tcPr>
          <w:p w14:paraId="45B3F40F">
            <w:pPr>
              <w:widowControl/>
              <w:spacing w:before="75" w:after="75" w:line="500" w:lineRule="exact"/>
              <w:jc w:val="center"/>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5000-10000</w:t>
            </w:r>
          </w:p>
        </w:tc>
        <w:tc>
          <w:tcPr>
            <w:tcW w:w="1044" w:type="pct"/>
            <w:tcBorders>
              <w:top w:val="single" w:color="000000" w:sz="6" w:space="0"/>
              <w:left w:val="single" w:color="000000" w:sz="6" w:space="0"/>
              <w:bottom w:val="single" w:color="000000" w:sz="6" w:space="0"/>
              <w:right w:val="single" w:color="000000" w:sz="6" w:space="0"/>
            </w:tcBorders>
          </w:tcPr>
          <w:p w14:paraId="0BD79D3D">
            <w:pPr>
              <w:widowControl/>
              <w:spacing w:before="75" w:after="75" w:line="500" w:lineRule="exact"/>
              <w:jc w:val="center"/>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0.25%</w:t>
            </w:r>
          </w:p>
        </w:tc>
        <w:tc>
          <w:tcPr>
            <w:tcW w:w="1129" w:type="pct"/>
            <w:tcBorders>
              <w:top w:val="single" w:color="000000" w:sz="6" w:space="0"/>
              <w:left w:val="single" w:color="000000" w:sz="6" w:space="0"/>
              <w:bottom w:val="single" w:color="000000" w:sz="6" w:space="0"/>
              <w:right w:val="single" w:color="000000" w:sz="6" w:space="0"/>
            </w:tcBorders>
          </w:tcPr>
          <w:p w14:paraId="5FC02C66">
            <w:pPr>
              <w:widowControl/>
              <w:spacing w:before="75" w:after="75" w:line="500" w:lineRule="exact"/>
              <w:jc w:val="center"/>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0.1%</w:t>
            </w:r>
          </w:p>
        </w:tc>
        <w:tc>
          <w:tcPr>
            <w:tcW w:w="1142" w:type="pct"/>
            <w:tcBorders>
              <w:top w:val="single" w:color="000000" w:sz="6" w:space="0"/>
              <w:left w:val="single" w:color="000000" w:sz="6" w:space="0"/>
              <w:bottom w:val="single" w:color="000000" w:sz="6" w:space="0"/>
              <w:right w:val="single" w:color="000000" w:sz="6" w:space="0"/>
            </w:tcBorders>
          </w:tcPr>
          <w:p w14:paraId="7975A887">
            <w:pPr>
              <w:widowControl/>
              <w:spacing w:before="75" w:after="75" w:line="500" w:lineRule="exact"/>
              <w:jc w:val="center"/>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0.2%</w:t>
            </w:r>
          </w:p>
        </w:tc>
      </w:tr>
      <w:tr w14:paraId="1EACB10E">
        <w:tblPrEx>
          <w:tblCellMar>
            <w:top w:w="15" w:type="dxa"/>
            <w:left w:w="15" w:type="dxa"/>
            <w:bottom w:w="15" w:type="dxa"/>
            <w:right w:w="15" w:type="dxa"/>
          </w:tblCellMar>
        </w:tblPrEx>
        <w:tc>
          <w:tcPr>
            <w:tcW w:w="1684" w:type="pct"/>
            <w:tcBorders>
              <w:top w:val="single" w:color="000000" w:sz="6" w:space="0"/>
              <w:left w:val="single" w:color="000000" w:sz="6" w:space="0"/>
              <w:bottom w:val="single" w:color="000000" w:sz="6" w:space="0"/>
              <w:right w:val="single" w:color="000000" w:sz="6" w:space="0"/>
            </w:tcBorders>
          </w:tcPr>
          <w:p w14:paraId="53F9788A">
            <w:pPr>
              <w:widowControl/>
              <w:spacing w:before="75" w:after="75" w:line="500" w:lineRule="exact"/>
              <w:jc w:val="center"/>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10000-100000</w:t>
            </w:r>
          </w:p>
        </w:tc>
        <w:tc>
          <w:tcPr>
            <w:tcW w:w="1044" w:type="pct"/>
            <w:tcBorders>
              <w:top w:val="single" w:color="000000" w:sz="6" w:space="0"/>
              <w:left w:val="single" w:color="000000" w:sz="6" w:space="0"/>
              <w:bottom w:val="single" w:color="000000" w:sz="6" w:space="0"/>
              <w:right w:val="single" w:color="000000" w:sz="6" w:space="0"/>
            </w:tcBorders>
          </w:tcPr>
          <w:p w14:paraId="78B3DE5A">
            <w:pPr>
              <w:widowControl/>
              <w:spacing w:before="75" w:after="75" w:line="500" w:lineRule="exact"/>
              <w:jc w:val="center"/>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0.05%</w:t>
            </w:r>
          </w:p>
        </w:tc>
        <w:tc>
          <w:tcPr>
            <w:tcW w:w="1129" w:type="pct"/>
            <w:tcBorders>
              <w:top w:val="single" w:color="000000" w:sz="6" w:space="0"/>
              <w:left w:val="single" w:color="000000" w:sz="6" w:space="0"/>
              <w:bottom w:val="single" w:color="000000" w:sz="6" w:space="0"/>
              <w:right w:val="single" w:color="000000" w:sz="6" w:space="0"/>
            </w:tcBorders>
          </w:tcPr>
          <w:p w14:paraId="5403566E">
            <w:pPr>
              <w:widowControl/>
              <w:spacing w:before="75" w:after="75" w:line="500" w:lineRule="exact"/>
              <w:jc w:val="center"/>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0.05%</w:t>
            </w:r>
          </w:p>
        </w:tc>
        <w:tc>
          <w:tcPr>
            <w:tcW w:w="1142" w:type="pct"/>
            <w:tcBorders>
              <w:top w:val="single" w:color="000000" w:sz="6" w:space="0"/>
              <w:left w:val="single" w:color="000000" w:sz="6" w:space="0"/>
              <w:bottom w:val="single" w:color="000000" w:sz="6" w:space="0"/>
              <w:right w:val="single" w:color="000000" w:sz="6" w:space="0"/>
            </w:tcBorders>
          </w:tcPr>
          <w:p w14:paraId="0CEB974C">
            <w:pPr>
              <w:widowControl/>
              <w:spacing w:before="75" w:after="75" w:line="500" w:lineRule="exact"/>
              <w:jc w:val="center"/>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0.05%</w:t>
            </w:r>
          </w:p>
        </w:tc>
      </w:tr>
      <w:tr w14:paraId="5BA7EDC8">
        <w:tblPrEx>
          <w:tblCellMar>
            <w:top w:w="15" w:type="dxa"/>
            <w:left w:w="15" w:type="dxa"/>
            <w:bottom w:w="15" w:type="dxa"/>
            <w:right w:w="15" w:type="dxa"/>
          </w:tblCellMar>
        </w:tblPrEx>
        <w:tc>
          <w:tcPr>
            <w:tcW w:w="1684" w:type="pct"/>
            <w:tcBorders>
              <w:top w:val="single" w:color="000000" w:sz="6" w:space="0"/>
              <w:left w:val="single" w:color="000000" w:sz="6" w:space="0"/>
              <w:bottom w:val="single" w:color="000000" w:sz="6" w:space="0"/>
              <w:right w:val="single" w:color="000000" w:sz="6" w:space="0"/>
            </w:tcBorders>
          </w:tcPr>
          <w:p w14:paraId="61E023B1">
            <w:pPr>
              <w:widowControl/>
              <w:spacing w:before="75" w:after="75" w:line="500" w:lineRule="exact"/>
              <w:jc w:val="center"/>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1000000以上</w:t>
            </w:r>
          </w:p>
        </w:tc>
        <w:tc>
          <w:tcPr>
            <w:tcW w:w="1044" w:type="pct"/>
            <w:tcBorders>
              <w:top w:val="single" w:color="000000" w:sz="6" w:space="0"/>
              <w:left w:val="single" w:color="000000" w:sz="6" w:space="0"/>
              <w:bottom w:val="single" w:color="000000" w:sz="6" w:space="0"/>
              <w:right w:val="single" w:color="000000" w:sz="6" w:space="0"/>
            </w:tcBorders>
          </w:tcPr>
          <w:p w14:paraId="1FB450D0">
            <w:pPr>
              <w:widowControl/>
              <w:spacing w:before="75" w:after="75" w:line="500" w:lineRule="exact"/>
              <w:jc w:val="center"/>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0.01%</w:t>
            </w:r>
          </w:p>
        </w:tc>
        <w:tc>
          <w:tcPr>
            <w:tcW w:w="1129" w:type="pct"/>
            <w:tcBorders>
              <w:top w:val="single" w:color="000000" w:sz="6" w:space="0"/>
              <w:left w:val="single" w:color="000000" w:sz="6" w:space="0"/>
              <w:bottom w:val="single" w:color="000000" w:sz="6" w:space="0"/>
              <w:right w:val="single" w:color="000000" w:sz="6" w:space="0"/>
            </w:tcBorders>
          </w:tcPr>
          <w:p w14:paraId="1DFFB04F">
            <w:pPr>
              <w:widowControl/>
              <w:spacing w:before="75" w:after="75" w:line="500" w:lineRule="exact"/>
              <w:jc w:val="center"/>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0.01%</w:t>
            </w:r>
          </w:p>
        </w:tc>
        <w:tc>
          <w:tcPr>
            <w:tcW w:w="1142" w:type="pct"/>
            <w:tcBorders>
              <w:top w:val="single" w:color="000000" w:sz="6" w:space="0"/>
              <w:left w:val="single" w:color="000000" w:sz="6" w:space="0"/>
              <w:bottom w:val="single" w:color="000000" w:sz="6" w:space="0"/>
              <w:right w:val="single" w:color="000000" w:sz="6" w:space="0"/>
            </w:tcBorders>
          </w:tcPr>
          <w:p w14:paraId="79361B94">
            <w:pPr>
              <w:widowControl/>
              <w:spacing w:before="75" w:after="75" w:line="500" w:lineRule="exact"/>
              <w:jc w:val="center"/>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0.01%</w:t>
            </w:r>
          </w:p>
        </w:tc>
      </w:tr>
    </w:tbl>
    <w:p w14:paraId="01A886AB">
      <w:pPr>
        <w:spacing w:line="500" w:lineRule="exact"/>
        <w:ind w:firstLine="480" w:firstLineChars="200"/>
        <w:rPr>
          <w:rFonts w:ascii="方正仿宋_GB2312" w:hAnsi="方正仿宋_GB2312" w:eastAsia="方正仿宋_GB2312" w:cs="方正仿宋_GB2312"/>
          <w:bCs/>
          <w:color w:val="000000"/>
          <w:sz w:val="24"/>
          <w:lang w:val="zh-CN"/>
        </w:rPr>
      </w:pPr>
      <w:r>
        <w:rPr>
          <w:rFonts w:hint="eastAsia" w:ascii="方正仿宋_GB2312" w:hAnsi="方正仿宋_GB2312" w:eastAsia="方正仿宋_GB2312" w:cs="方正仿宋_GB2312"/>
          <w:bCs/>
          <w:color w:val="000000"/>
          <w:sz w:val="24"/>
          <w:lang w:val="zh-CN"/>
        </w:rPr>
        <w:t>★注：如遇特殊情况，针对具体项目代理服务费协商决定。</w:t>
      </w:r>
    </w:p>
    <w:p w14:paraId="294EDB9D">
      <w:pPr>
        <w:spacing w:line="500" w:lineRule="exact"/>
        <w:rPr>
          <w:rFonts w:ascii="方正仿宋_GB2312" w:hAnsi="方正仿宋_GB2312" w:eastAsia="方正仿宋_GB2312" w:cs="方正仿宋_GB2312"/>
          <w:b/>
          <w:color w:val="000000"/>
          <w:sz w:val="24"/>
        </w:rPr>
      </w:pPr>
      <w:r>
        <w:rPr>
          <w:rFonts w:hint="eastAsia" w:ascii="方正仿宋_GB2312" w:hAnsi="方正仿宋_GB2312" w:eastAsia="方正仿宋_GB2312" w:cs="方正仿宋_GB2312"/>
          <w:b/>
          <w:color w:val="000000"/>
          <w:sz w:val="24"/>
        </w:rPr>
        <w:t>三、投标文件包含下列内容：</w:t>
      </w:r>
    </w:p>
    <w:p w14:paraId="10997B10">
      <w:pPr>
        <w:tabs>
          <w:tab w:val="left" w:pos="900"/>
        </w:tabs>
        <w:spacing w:line="500" w:lineRule="exact"/>
        <w:ind w:firstLine="475" w:firstLineChars="198"/>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lang w:eastAsia="zh-CN"/>
        </w:rPr>
        <w:t>1.</w:t>
      </w:r>
      <w:r>
        <w:rPr>
          <w:rFonts w:hint="eastAsia" w:ascii="方正仿宋_GB2312" w:hAnsi="方正仿宋_GB2312" w:eastAsia="方正仿宋_GB2312" w:cs="方正仿宋_GB2312"/>
          <w:color w:val="000000"/>
          <w:sz w:val="24"/>
        </w:rPr>
        <w:t>投标报价书（格式见附件）</w:t>
      </w:r>
    </w:p>
    <w:p w14:paraId="573B36FB">
      <w:pPr>
        <w:tabs>
          <w:tab w:val="left" w:pos="900"/>
        </w:tabs>
        <w:spacing w:line="500" w:lineRule="exact"/>
        <w:ind w:firstLine="475" w:firstLineChars="198"/>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lang w:eastAsia="zh-CN"/>
        </w:rPr>
        <w:t>2.</w:t>
      </w:r>
      <w:r>
        <w:rPr>
          <w:rFonts w:hint="eastAsia" w:ascii="方正仿宋_GB2312" w:hAnsi="方正仿宋_GB2312" w:eastAsia="方正仿宋_GB2312" w:cs="方正仿宋_GB2312"/>
          <w:color w:val="000000"/>
          <w:sz w:val="24"/>
        </w:rPr>
        <w:t>法定代表人资格证明书、授权委托书</w:t>
      </w:r>
    </w:p>
    <w:p w14:paraId="5F6892A1">
      <w:pPr>
        <w:spacing w:line="500" w:lineRule="exact"/>
        <w:ind w:firstLine="475" w:firstLineChars="198"/>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lang w:eastAsia="zh-CN"/>
        </w:rPr>
        <w:t>3.</w:t>
      </w:r>
      <w:r>
        <w:rPr>
          <w:rFonts w:hint="eastAsia" w:ascii="方正仿宋_GB2312" w:hAnsi="方正仿宋_GB2312" w:eastAsia="方正仿宋_GB2312" w:cs="方正仿宋_GB2312"/>
          <w:color w:val="000000"/>
          <w:sz w:val="24"/>
        </w:rPr>
        <w:t>营业执照、税务登记证、组织机构代码证或已办理“三证合一”的营业执照</w:t>
      </w:r>
    </w:p>
    <w:p w14:paraId="42E9ECA5">
      <w:pPr>
        <w:tabs>
          <w:tab w:val="left" w:pos="900"/>
        </w:tabs>
        <w:spacing w:line="500" w:lineRule="exact"/>
        <w:ind w:firstLine="475" w:firstLineChars="198"/>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lang w:eastAsia="zh-CN"/>
        </w:rPr>
        <w:t>4.</w:t>
      </w:r>
      <w:r>
        <w:rPr>
          <w:rFonts w:hint="eastAsia" w:ascii="方正仿宋_GB2312" w:hAnsi="方正仿宋_GB2312" w:eastAsia="方正仿宋_GB2312" w:cs="方正仿宋_GB2312"/>
          <w:color w:val="000000"/>
          <w:sz w:val="24"/>
        </w:rPr>
        <w:t>政府采购资格省级财政部门备案资料</w:t>
      </w:r>
    </w:p>
    <w:p w14:paraId="551167BA">
      <w:pPr>
        <w:spacing w:line="500" w:lineRule="exact"/>
        <w:ind w:firstLine="475" w:firstLineChars="198"/>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lang w:eastAsia="zh-CN"/>
        </w:rPr>
        <w:t>5.</w:t>
      </w:r>
      <w:r>
        <w:rPr>
          <w:rFonts w:hint="eastAsia" w:ascii="方正仿宋_GB2312" w:hAnsi="方正仿宋_GB2312" w:eastAsia="方正仿宋_GB2312" w:cs="方正仿宋_GB2312"/>
          <w:color w:val="000000"/>
          <w:sz w:val="24"/>
        </w:rPr>
        <w:t>企业承诺书（详见资格审查条件）</w:t>
      </w:r>
    </w:p>
    <w:p w14:paraId="20E1BA2F">
      <w:pPr>
        <w:spacing w:line="500" w:lineRule="exact"/>
        <w:ind w:firstLine="475" w:firstLineChars="198"/>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lang w:eastAsia="zh-CN"/>
        </w:rPr>
        <w:t>6.</w:t>
      </w:r>
      <w:r>
        <w:rPr>
          <w:rFonts w:hint="eastAsia" w:ascii="方正仿宋_GB2312" w:hAnsi="方正仿宋_GB2312" w:eastAsia="方正仿宋_GB2312" w:cs="方正仿宋_GB2312"/>
          <w:color w:val="000000"/>
          <w:sz w:val="24"/>
        </w:rPr>
        <w:t>主要技术人员配备，执业资格证书等相关材料（详见资格审查条件和评标打分标准）</w:t>
      </w:r>
    </w:p>
    <w:p w14:paraId="4E5B1DD1">
      <w:pPr>
        <w:spacing w:line="500" w:lineRule="exact"/>
        <w:ind w:firstLine="475" w:firstLineChars="198"/>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lang w:eastAsia="zh-CN"/>
        </w:rPr>
        <w:t>7.</w:t>
      </w:r>
      <w:r>
        <w:rPr>
          <w:rFonts w:hint="eastAsia" w:ascii="方正仿宋_GB2312" w:hAnsi="方正仿宋_GB2312" w:eastAsia="方正仿宋_GB2312" w:cs="方正仿宋_GB2312"/>
          <w:color w:val="000000"/>
          <w:sz w:val="24"/>
        </w:rPr>
        <w:t>单位的固定办公场所、办公设备清单及相关代理所需设备相关证明材料（详见资格审查条件）</w:t>
      </w:r>
    </w:p>
    <w:p w14:paraId="60271779">
      <w:pPr>
        <w:spacing w:line="500" w:lineRule="exact"/>
        <w:ind w:firstLine="475" w:firstLineChars="198"/>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lang w:eastAsia="zh-CN"/>
        </w:rPr>
        <w:t>8.</w:t>
      </w:r>
      <w:r>
        <w:rPr>
          <w:rFonts w:hint="eastAsia" w:ascii="方正仿宋_GB2312" w:hAnsi="方正仿宋_GB2312" w:eastAsia="方正仿宋_GB2312" w:cs="方正仿宋_GB2312"/>
          <w:color w:val="000000"/>
          <w:sz w:val="24"/>
        </w:rPr>
        <w:t>代理机构及相关人员业绩证明材料、获奖证书等（详见资格审查条件和评标打分标准）</w:t>
      </w:r>
    </w:p>
    <w:p w14:paraId="4D2E5CBD">
      <w:pPr>
        <w:spacing w:line="500" w:lineRule="exact"/>
        <w:ind w:firstLine="475" w:firstLineChars="198"/>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lang w:eastAsia="zh-CN"/>
        </w:rPr>
        <w:t>9.</w:t>
      </w:r>
      <w:r>
        <w:rPr>
          <w:rFonts w:hint="eastAsia" w:ascii="方正仿宋_GB2312" w:hAnsi="方正仿宋_GB2312" w:eastAsia="方正仿宋_GB2312" w:cs="方正仿宋_GB2312"/>
          <w:color w:val="000000"/>
          <w:sz w:val="24"/>
        </w:rPr>
        <w:t>代理服务方案（详见评标打分标准）</w:t>
      </w:r>
    </w:p>
    <w:p w14:paraId="342C3FD6">
      <w:pPr>
        <w:spacing w:line="500" w:lineRule="exact"/>
        <w:ind w:firstLine="475" w:firstLineChars="198"/>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lang w:eastAsia="zh-CN"/>
        </w:rPr>
        <w:t>10.</w:t>
      </w:r>
      <w:r>
        <w:rPr>
          <w:rFonts w:hint="eastAsia" w:ascii="方正仿宋_GB2312" w:hAnsi="方正仿宋_GB2312" w:eastAsia="方正仿宋_GB2312" w:cs="方正仿宋_GB2312"/>
          <w:color w:val="000000"/>
          <w:sz w:val="24"/>
        </w:rPr>
        <w:t>其他相关材料</w:t>
      </w:r>
    </w:p>
    <w:p w14:paraId="7424DA5B">
      <w:pPr>
        <w:spacing w:line="500" w:lineRule="exact"/>
        <w:ind w:firstLine="477" w:firstLineChars="198"/>
        <w:rPr>
          <w:rFonts w:ascii="方正仿宋_GB2312" w:hAnsi="方正仿宋_GB2312" w:eastAsia="方正仿宋_GB2312" w:cs="方正仿宋_GB2312"/>
          <w:b/>
          <w:color w:val="000000"/>
          <w:sz w:val="24"/>
        </w:rPr>
      </w:pPr>
      <w:r>
        <w:rPr>
          <w:rFonts w:hint="eastAsia" w:ascii="方正仿宋_GB2312" w:hAnsi="方正仿宋_GB2312" w:eastAsia="方正仿宋_GB2312" w:cs="方正仿宋_GB2312"/>
          <w:b/>
          <w:color w:val="000000"/>
          <w:sz w:val="24"/>
        </w:rPr>
        <w:t>注：以上材料复印件均需加盖投标人单位公章。投标人投标文件的装订顺序请按上述1-10顺序，因此而造成的评标委员会评分出现漏项由各投标人自行承担。投标文件应包含但不限于上述内容。</w:t>
      </w:r>
    </w:p>
    <w:p w14:paraId="0919D0D7">
      <w:pPr>
        <w:spacing w:line="500" w:lineRule="exact"/>
        <w:ind w:firstLine="482" w:firstLineChars="200"/>
        <w:rPr>
          <w:rFonts w:ascii="方正仿宋_GB2312" w:hAnsi="方正仿宋_GB2312" w:eastAsia="方正仿宋_GB2312" w:cs="方正仿宋_GB2312"/>
          <w:b/>
          <w:color w:val="000000"/>
          <w:sz w:val="24"/>
        </w:rPr>
      </w:pPr>
      <w:r>
        <w:rPr>
          <w:rFonts w:hint="eastAsia" w:ascii="方正仿宋_GB2312" w:hAnsi="方正仿宋_GB2312" w:eastAsia="方正仿宋_GB2312" w:cs="方正仿宋_GB2312"/>
          <w:b/>
          <w:color w:val="000000"/>
          <w:sz w:val="24"/>
        </w:rPr>
        <w:t>四、投标文件的份数与密封要求</w:t>
      </w:r>
    </w:p>
    <w:p w14:paraId="39C00AF9">
      <w:pPr>
        <w:spacing w:line="500" w:lineRule="exact"/>
        <w:ind w:firstLine="615"/>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lang w:eastAsia="zh-CN"/>
        </w:rPr>
        <w:t>1.</w:t>
      </w:r>
      <w:r>
        <w:rPr>
          <w:rFonts w:hint="eastAsia" w:ascii="方正仿宋_GB2312" w:hAnsi="方正仿宋_GB2312" w:eastAsia="方正仿宋_GB2312" w:cs="方正仿宋_GB2312"/>
          <w:color w:val="000000"/>
          <w:sz w:val="24"/>
        </w:rPr>
        <w:t>投标文件必须编制壹份正本与肆份副本，并标明“正本”和“副本”，正本和副本如有不一致之处，以正本为准。</w:t>
      </w:r>
    </w:p>
    <w:p w14:paraId="6B37EBCF">
      <w:pPr>
        <w:spacing w:line="500" w:lineRule="exact"/>
        <w:ind w:firstLine="615"/>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lang w:eastAsia="zh-CN"/>
        </w:rPr>
        <w:t>2.</w:t>
      </w:r>
      <w:r>
        <w:rPr>
          <w:rFonts w:hint="eastAsia" w:ascii="方正仿宋_GB2312" w:hAnsi="方正仿宋_GB2312" w:eastAsia="方正仿宋_GB2312" w:cs="方正仿宋_GB2312"/>
          <w:color w:val="000000"/>
          <w:sz w:val="24"/>
        </w:rPr>
        <w:t>投标文件正本与副本应当分别密封，封袋上应清楚地注明</w:t>
      </w:r>
      <w:r>
        <w:rPr>
          <w:rFonts w:hint="eastAsia" w:ascii="方正仿宋_GB2312" w:hAnsi="方正仿宋_GB2312" w:eastAsia="方正仿宋_GB2312" w:cs="方正仿宋_GB2312"/>
          <w:b/>
          <w:color w:val="000000"/>
          <w:sz w:val="24"/>
        </w:rPr>
        <w:t>招标人、投标人名称并加盖投标人单位公章</w:t>
      </w:r>
      <w:r>
        <w:rPr>
          <w:rFonts w:hint="eastAsia" w:ascii="方正仿宋_GB2312" w:hAnsi="方正仿宋_GB2312" w:eastAsia="方正仿宋_GB2312" w:cs="方正仿宋_GB2312"/>
          <w:color w:val="000000"/>
          <w:sz w:val="24"/>
        </w:rPr>
        <w:t>。</w:t>
      </w:r>
    </w:p>
    <w:p w14:paraId="7C92EF11">
      <w:pPr>
        <w:spacing w:line="500" w:lineRule="exact"/>
        <w:ind w:firstLine="615"/>
        <w:rPr>
          <w:rFonts w:ascii="方正仿宋_GB2312" w:hAnsi="方正仿宋_GB2312" w:eastAsia="方正仿宋_GB2312" w:cs="方正仿宋_GB2312"/>
          <w:b/>
          <w:bCs/>
          <w:color w:val="000000"/>
          <w:sz w:val="24"/>
        </w:rPr>
      </w:pPr>
      <w:r>
        <w:rPr>
          <w:rFonts w:hint="eastAsia" w:ascii="方正仿宋_GB2312" w:hAnsi="方正仿宋_GB2312" w:eastAsia="方正仿宋_GB2312" w:cs="方正仿宋_GB2312"/>
          <w:color w:val="000000"/>
          <w:sz w:val="24"/>
          <w:lang w:eastAsia="zh-CN"/>
        </w:rPr>
        <w:t>3.</w:t>
      </w:r>
      <w:r>
        <w:rPr>
          <w:rFonts w:hint="eastAsia" w:ascii="方正仿宋_GB2312" w:hAnsi="方正仿宋_GB2312" w:eastAsia="方正仿宋_GB2312" w:cs="方正仿宋_GB2312"/>
          <w:b/>
          <w:bCs/>
          <w:color w:val="000000"/>
          <w:sz w:val="24"/>
        </w:rPr>
        <w:t>投标文件正本和每份副本的所有文件封面均应加盖投标人公章及法定代表人章。</w:t>
      </w:r>
    </w:p>
    <w:p w14:paraId="6000F640">
      <w:pPr>
        <w:spacing w:line="500" w:lineRule="exact"/>
        <w:ind w:firstLine="615"/>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lang w:eastAsia="zh-CN"/>
        </w:rPr>
        <w:t>4.</w:t>
      </w:r>
      <w:r>
        <w:rPr>
          <w:rFonts w:hint="eastAsia" w:ascii="方正仿宋_GB2312" w:hAnsi="方正仿宋_GB2312" w:eastAsia="方正仿宋_GB2312" w:cs="方正仿宋_GB2312"/>
          <w:color w:val="000000"/>
          <w:sz w:val="24"/>
        </w:rPr>
        <w:t>如果上述文件没有按上述规定密封并加写标志，业主将不承担错放或提前开封的责任，由此造成的过早开封的投标文件，业主将予以拒绝，并退还给投标人。</w:t>
      </w:r>
    </w:p>
    <w:p w14:paraId="733C89FF">
      <w:pPr>
        <w:spacing w:line="500" w:lineRule="exact"/>
        <w:ind w:firstLine="615"/>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lang w:eastAsia="zh-CN"/>
        </w:rPr>
        <w:t>5.</w:t>
      </w:r>
      <w:r>
        <w:rPr>
          <w:rFonts w:hint="eastAsia" w:ascii="方正仿宋_GB2312" w:hAnsi="方正仿宋_GB2312" w:eastAsia="方正仿宋_GB2312" w:cs="方正仿宋_GB2312"/>
          <w:color w:val="000000"/>
          <w:sz w:val="24"/>
        </w:rPr>
        <w:t>所有投标文件装订要求为：</w:t>
      </w:r>
      <w:r>
        <w:rPr>
          <w:rFonts w:hint="eastAsia" w:ascii="方正仿宋_GB2312" w:hAnsi="方正仿宋_GB2312" w:eastAsia="方正仿宋_GB2312" w:cs="方正仿宋_GB2312"/>
          <w:b/>
          <w:bCs/>
          <w:color w:val="000000"/>
          <w:sz w:val="24"/>
        </w:rPr>
        <w:t>左侧胶贴平本装订。</w:t>
      </w:r>
    </w:p>
    <w:p w14:paraId="09602BA0">
      <w:pPr>
        <w:spacing w:line="500" w:lineRule="exact"/>
        <w:rPr>
          <w:rFonts w:ascii="方正仿宋_GB2312" w:hAnsi="方正仿宋_GB2312" w:eastAsia="方正仿宋_GB2312" w:cs="方正仿宋_GB2312"/>
          <w:b/>
          <w:color w:val="000000"/>
          <w:sz w:val="24"/>
        </w:rPr>
      </w:pPr>
      <w:r>
        <w:rPr>
          <w:rFonts w:hint="eastAsia" w:ascii="方正仿宋_GB2312" w:hAnsi="方正仿宋_GB2312" w:eastAsia="方正仿宋_GB2312" w:cs="方正仿宋_GB2312"/>
          <w:b/>
          <w:color w:val="000000"/>
          <w:sz w:val="24"/>
        </w:rPr>
        <w:t>五、资格审查必要合格条件标准</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4126"/>
        <w:gridCol w:w="3960"/>
      </w:tblGrid>
      <w:tr w14:paraId="72A8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4" w:type="dxa"/>
            <w:vAlign w:val="center"/>
          </w:tcPr>
          <w:p w14:paraId="565A5721">
            <w:pPr>
              <w:pStyle w:val="10"/>
              <w:spacing w:beforeAutospacing="0" w:afterAutospacing="0" w:line="500" w:lineRule="exact"/>
              <w:jc w:val="center"/>
              <w:rPr>
                <w:rFonts w:ascii="方正仿宋_GB2312" w:hAnsi="方正仿宋_GB2312" w:eastAsia="方正仿宋_GB2312" w:cs="方正仿宋_GB2312"/>
                <w:bCs/>
                <w:color w:val="000000"/>
              </w:rPr>
            </w:pPr>
            <w:r>
              <w:rPr>
                <w:rFonts w:hint="eastAsia" w:ascii="方正仿宋_GB2312" w:hAnsi="方正仿宋_GB2312" w:eastAsia="方正仿宋_GB2312" w:cs="方正仿宋_GB2312"/>
                <w:bCs/>
                <w:color w:val="000000"/>
              </w:rPr>
              <w:t>序号</w:t>
            </w:r>
          </w:p>
        </w:tc>
        <w:tc>
          <w:tcPr>
            <w:tcW w:w="4126" w:type="dxa"/>
            <w:vAlign w:val="center"/>
          </w:tcPr>
          <w:p w14:paraId="2C0CB669">
            <w:pPr>
              <w:pStyle w:val="10"/>
              <w:spacing w:beforeAutospacing="0" w:afterAutospacing="0" w:line="500" w:lineRule="exact"/>
              <w:jc w:val="center"/>
              <w:rPr>
                <w:rFonts w:ascii="方正仿宋_GB2312" w:hAnsi="方正仿宋_GB2312" w:eastAsia="方正仿宋_GB2312" w:cs="方正仿宋_GB2312"/>
                <w:bCs/>
                <w:color w:val="000000"/>
              </w:rPr>
            </w:pPr>
            <w:r>
              <w:rPr>
                <w:rFonts w:hint="eastAsia" w:ascii="方正仿宋_GB2312" w:hAnsi="方正仿宋_GB2312" w:eastAsia="方正仿宋_GB2312" w:cs="方正仿宋_GB2312"/>
                <w:bCs/>
                <w:color w:val="000000"/>
              </w:rPr>
              <w:t>资格审查必要合格条件</w:t>
            </w:r>
          </w:p>
        </w:tc>
        <w:tc>
          <w:tcPr>
            <w:tcW w:w="3960" w:type="dxa"/>
            <w:vAlign w:val="center"/>
          </w:tcPr>
          <w:p w14:paraId="61A372AB">
            <w:pPr>
              <w:pStyle w:val="10"/>
              <w:spacing w:beforeAutospacing="0" w:afterAutospacing="0" w:line="500" w:lineRule="exact"/>
              <w:jc w:val="center"/>
              <w:rPr>
                <w:rFonts w:ascii="方正仿宋_GB2312" w:hAnsi="方正仿宋_GB2312" w:eastAsia="方正仿宋_GB2312" w:cs="方正仿宋_GB2312"/>
                <w:bCs/>
                <w:color w:val="000000"/>
              </w:rPr>
            </w:pPr>
            <w:r>
              <w:rPr>
                <w:rFonts w:hint="eastAsia" w:ascii="方正仿宋_GB2312" w:hAnsi="方正仿宋_GB2312" w:eastAsia="方正仿宋_GB2312" w:cs="方正仿宋_GB2312"/>
                <w:bCs/>
                <w:color w:val="000000"/>
              </w:rPr>
              <w:t>具体内容</w:t>
            </w:r>
          </w:p>
        </w:tc>
      </w:tr>
      <w:tr w14:paraId="5B70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734" w:type="dxa"/>
            <w:vAlign w:val="center"/>
          </w:tcPr>
          <w:p w14:paraId="389AEF70">
            <w:pPr>
              <w:pStyle w:val="10"/>
              <w:spacing w:beforeAutospacing="0" w:afterAutospacing="0" w:line="500" w:lineRule="exact"/>
              <w:jc w:val="center"/>
              <w:rPr>
                <w:rFonts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1</w:t>
            </w:r>
          </w:p>
        </w:tc>
        <w:tc>
          <w:tcPr>
            <w:tcW w:w="4126" w:type="dxa"/>
            <w:vAlign w:val="center"/>
          </w:tcPr>
          <w:p w14:paraId="2DE7596A">
            <w:pPr>
              <w:pStyle w:val="10"/>
              <w:spacing w:beforeAutospacing="0" w:afterAutospacing="0" w:line="500" w:lineRule="exact"/>
              <w:jc w:val="both"/>
              <w:rPr>
                <w:rFonts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具有独立订立合同的能力</w:t>
            </w:r>
          </w:p>
        </w:tc>
        <w:tc>
          <w:tcPr>
            <w:tcW w:w="3960" w:type="dxa"/>
            <w:vAlign w:val="center"/>
          </w:tcPr>
          <w:p w14:paraId="676ED574">
            <w:pPr>
              <w:pStyle w:val="10"/>
              <w:spacing w:beforeAutospacing="0" w:afterAutospacing="0" w:line="500" w:lineRule="exact"/>
              <w:jc w:val="both"/>
              <w:rPr>
                <w:rFonts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提供营业执照、税务登记证、组织机构代码证或已办理“三证合一”的营业执照</w:t>
            </w:r>
          </w:p>
        </w:tc>
      </w:tr>
      <w:tr w14:paraId="6D23E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34" w:type="dxa"/>
            <w:vAlign w:val="center"/>
          </w:tcPr>
          <w:p w14:paraId="636630CE">
            <w:pPr>
              <w:pStyle w:val="10"/>
              <w:spacing w:beforeAutospacing="0" w:afterAutospacing="0" w:line="500" w:lineRule="exact"/>
              <w:jc w:val="center"/>
              <w:rPr>
                <w:rFonts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2</w:t>
            </w:r>
          </w:p>
        </w:tc>
        <w:tc>
          <w:tcPr>
            <w:tcW w:w="4126" w:type="dxa"/>
            <w:vAlign w:val="center"/>
          </w:tcPr>
          <w:p w14:paraId="5ED35C34">
            <w:pPr>
              <w:pStyle w:val="10"/>
              <w:spacing w:line="500" w:lineRule="exact"/>
              <w:jc w:val="both"/>
              <w:rPr>
                <w:rFonts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投标申请人资质类别和等级要求：</w:t>
            </w:r>
            <w:r>
              <w:rPr>
                <w:rFonts w:hint="eastAsia" w:ascii="方正仿宋_GB2312" w:hAnsi="方正仿宋_GB2312" w:eastAsia="方正仿宋_GB2312" w:cs="方正仿宋_GB2312"/>
                <w:b/>
                <w:bCs/>
                <w:color w:val="000000"/>
              </w:rPr>
              <w:t>具备政府采购资格</w:t>
            </w:r>
            <w:r>
              <w:rPr>
                <w:rFonts w:hint="eastAsia" w:ascii="方正仿宋_GB2312" w:hAnsi="方正仿宋_GB2312" w:eastAsia="方正仿宋_GB2312" w:cs="方正仿宋_GB2312"/>
                <w:b/>
                <w:color w:val="000000"/>
              </w:rPr>
              <w:t>省级财政部门备案资料</w:t>
            </w:r>
          </w:p>
        </w:tc>
        <w:tc>
          <w:tcPr>
            <w:tcW w:w="3960" w:type="dxa"/>
            <w:vAlign w:val="center"/>
          </w:tcPr>
          <w:p w14:paraId="4484FFDD">
            <w:pPr>
              <w:pStyle w:val="10"/>
              <w:spacing w:line="500" w:lineRule="exact"/>
              <w:jc w:val="both"/>
              <w:rPr>
                <w:rFonts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提供企业省财政厅备案截图</w:t>
            </w:r>
          </w:p>
        </w:tc>
      </w:tr>
      <w:tr w14:paraId="049B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4" w:type="dxa"/>
            <w:vAlign w:val="center"/>
          </w:tcPr>
          <w:p w14:paraId="19CDDD87">
            <w:pPr>
              <w:pStyle w:val="10"/>
              <w:spacing w:line="500" w:lineRule="exact"/>
              <w:jc w:val="center"/>
              <w:rPr>
                <w:rFonts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3</w:t>
            </w:r>
          </w:p>
        </w:tc>
        <w:tc>
          <w:tcPr>
            <w:tcW w:w="4126" w:type="dxa"/>
            <w:vAlign w:val="center"/>
          </w:tcPr>
          <w:p w14:paraId="227EBF1C">
            <w:pPr>
              <w:pStyle w:val="10"/>
              <w:spacing w:line="500" w:lineRule="exact"/>
              <w:jc w:val="both"/>
              <w:rPr>
                <w:rFonts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未处于被责令停业、投标资格被取消或者财产被接管、冻结和破产状态</w:t>
            </w:r>
          </w:p>
        </w:tc>
        <w:tc>
          <w:tcPr>
            <w:tcW w:w="3960" w:type="dxa"/>
            <w:vMerge w:val="restart"/>
            <w:vAlign w:val="center"/>
          </w:tcPr>
          <w:p w14:paraId="64CE52E2">
            <w:pPr>
              <w:pStyle w:val="10"/>
              <w:spacing w:line="500" w:lineRule="exact"/>
              <w:jc w:val="both"/>
              <w:rPr>
                <w:rFonts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提供企业出具的承诺书</w:t>
            </w:r>
          </w:p>
        </w:tc>
      </w:tr>
      <w:tr w14:paraId="3D38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34" w:type="dxa"/>
            <w:vAlign w:val="center"/>
          </w:tcPr>
          <w:p w14:paraId="37E51AC0">
            <w:pPr>
              <w:pStyle w:val="10"/>
              <w:spacing w:beforeAutospacing="0" w:afterAutospacing="0" w:line="500" w:lineRule="exact"/>
              <w:jc w:val="center"/>
              <w:rPr>
                <w:rFonts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4</w:t>
            </w:r>
          </w:p>
        </w:tc>
        <w:tc>
          <w:tcPr>
            <w:tcW w:w="4126" w:type="dxa"/>
            <w:vAlign w:val="center"/>
          </w:tcPr>
          <w:p w14:paraId="44740DC0">
            <w:pPr>
              <w:pStyle w:val="10"/>
              <w:spacing w:beforeAutospacing="0" w:afterAutospacing="0" w:line="500" w:lineRule="exact"/>
              <w:jc w:val="both"/>
              <w:rPr>
                <w:rFonts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企业没有因骗取中标、严重违约以及项目代理过程中没有被主管部门处罚、警告，或被有关部门暂停投标资格等不良记录行为</w:t>
            </w:r>
          </w:p>
        </w:tc>
        <w:tc>
          <w:tcPr>
            <w:tcW w:w="3960" w:type="dxa"/>
            <w:vMerge w:val="continue"/>
            <w:vAlign w:val="center"/>
          </w:tcPr>
          <w:p w14:paraId="59D097A4">
            <w:pPr>
              <w:pStyle w:val="10"/>
              <w:spacing w:beforeAutospacing="0" w:afterAutospacing="0" w:line="500" w:lineRule="exact"/>
              <w:jc w:val="both"/>
              <w:rPr>
                <w:rFonts w:ascii="方正仿宋_GB2312" w:hAnsi="方正仿宋_GB2312" w:eastAsia="方正仿宋_GB2312" w:cs="方正仿宋_GB2312"/>
                <w:color w:val="000000"/>
              </w:rPr>
            </w:pPr>
          </w:p>
        </w:tc>
      </w:tr>
      <w:tr w14:paraId="59846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4" w:type="dxa"/>
            <w:vAlign w:val="center"/>
          </w:tcPr>
          <w:p w14:paraId="3908D84E">
            <w:pPr>
              <w:pStyle w:val="10"/>
              <w:spacing w:beforeAutospacing="0" w:afterAutospacing="0" w:line="500" w:lineRule="exact"/>
              <w:jc w:val="center"/>
              <w:rPr>
                <w:rFonts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5</w:t>
            </w:r>
          </w:p>
        </w:tc>
        <w:tc>
          <w:tcPr>
            <w:tcW w:w="4126" w:type="dxa"/>
            <w:vAlign w:val="center"/>
          </w:tcPr>
          <w:p w14:paraId="485481C8">
            <w:pPr>
              <w:pStyle w:val="10"/>
              <w:spacing w:beforeAutospacing="0" w:afterAutospacing="0" w:line="500" w:lineRule="exact"/>
              <w:jc w:val="both"/>
              <w:rPr>
                <w:rFonts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资格审查资料的所有内容没有失实或者弄虚作假</w:t>
            </w:r>
          </w:p>
        </w:tc>
        <w:tc>
          <w:tcPr>
            <w:tcW w:w="3960" w:type="dxa"/>
            <w:vMerge w:val="continue"/>
            <w:vAlign w:val="center"/>
          </w:tcPr>
          <w:p w14:paraId="7437D67C">
            <w:pPr>
              <w:pStyle w:val="10"/>
              <w:spacing w:beforeAutospacing="0" w:afterAutospacing="0" w:line="500" w:lineRule="exact"/>
              <w:jc w:val="both"/>
              <w:rPr>
                <w:rFonts w:ascii="方正仿宋_GB2312" w:hAnsi="方正仿宋_GB2312" w:eastAsia="方正仿宋_GB2312" w:cs="方正仿宋_GB2312"/>
                <w:color w:val="000000"/>
              </w:rPr>
            </w:pPr>
          </w:p>
        </w:tc>
      </w:tr>
      <w:tr w14:paraId="4C53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34" w:type="dxa"/>
            <w:vAlign w:val="center"/>
          </w:tcPr>
          <w:p w14:paraId="556CAB29">
            <w:pPr>
              <w:pStyle w:val="10"/>
              <w:spacing w:line="500" w:lineRule="exact"/>
              <w:jc w:val="center"/>
              <w:rPr>
                <w:rFonts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6</w:t>
            </w:r>
          </w:p>
        </w:tc>
        <w:tc>
          <w:tcPr>
            <w:tcW w:w="4126" w:type="dxa"/>
            <w:vAlign w:val="center"/>
          </w:tcPr>
          <w:p w14:paraId="6F54B24E">
            <w:pPr>
              <w:pStyle w:val="10"/>
              <w:spacing w:line="500" w:lineRule="exact"/>
              <w:jc w:val="both"/>
              <w:rPr>
                <w:rFonts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项目负责人为中级职称</w:t>
            </w:r>
          </w:p>
        </w:tc>
        <w:tc>
          <w:tcPr>
            <w:tcW w:w="3960" w:type="dxa"/>
            <w:vAlign w:val="center"/>
          </w:tcPr>
          <w:p w14:paraId="4755D75C">
            <w:pPr>
              <w:pStyle w:val="10"/>
              <w:spacing w:line="500" w:lineRule="exact"/>
              <w:jc w:val="both"/>
              <w:rPr>
                <w:rFonts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提供项目负责人2025年</w:t>
            </w:r>
            <w:r>
              <w:rPr>
                <w:rFonts w:hint="eastAsia" w:ascii="方正仿宋_GB2312" w:hAnsi="方正仿宋_GB2312" w:eastAsia="方正仿宋_GB2312" w:cs="方正仿宋_GB2312"/>
                <w:color w:val="000000"/>
                <w:lang w:val="en-US" w:eastAsia="zh-CN"/>
              </w:rPr>
              <w:t>9</w:t>
            </w:r>
            <w:r>
              <w:rPr>
                <w:rFonts w:hint="eastAsia" w:ascii="方正仿宋_GB2312" w:hAnsi="方正仿宋_GB2312" w:eastAsia="方正仿宋_GB2312" w:cs="方正仿宋_GB2312"/>
                <w:color w:val="000000"/>
              </w:rPr>
              <w:t>月以来任意</w:t>
            </w:r>
            <w:r>
              <w:rPr>
                <w:rFonts w:hint="eastAsia" w:ascii="方正仿宋_GB2312" w:hAnsi="方正仿宋_GB2312" w:eastAsia="方正仿宋_GB2312" w:cs="方正仿宋_GB2312"/>
                <w:color w:val="000000"/>
                <w:lang w:val="en-US" w:eastAsia="zh-CN"/>
              </w:rPr>
              <w:t>1</w:t>
            </w:r>
            <w:r>
              <w:rPr>
                <w:rFonts w:hint="eastAsia" w:ascii="方正仿宋_GB2312" w:hAnsi="方正仿宋_GB2312" w:eastAsia="方正仿宋_GB2312" w:cs="方正仿宋_GB2312"/>
                <w:color w:val="000000"/>
              </w:rPr>
              <w:t>个月社保证明和劳动合同。</w:t>
            </w:r>
          </w:p>
        </w:tc>
      </w:tr>
      <w:tr w14:paraId="7FC9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34" w:type="dxa"/>
            <w:vAlign w:val="center"/>
          </w:tcPr>
          <w:p w14:paraId="3AFFFCA0">
            <w:pPr>
              <w:pStyle w:val="10"/>
              <w:spacing w:line="500" w:lineRule="exact"/>
              <w:jc w:val="center"/>
              <w:rPr>
                <w:rFonts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7</w:t>
            </w:r>
          </w:p>
        </w:tc>
        <w:tc>
          <w:tcPr>
            <w:tcW w:w="4126" w:type="dxa"/>
            <w:vAlign w:val="center"/>
          </w:tcPr>
          <w:p w14:paraId="3E5693F4">
            <w:pPr>
              <w:pStyle w:val="10"/>
              <w:spacing w:line="500" w:lineRule="exact"/>
              <w:jc w:val="both"/>
              <w:rPr>
                <w:rFonts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代理机构还应具备下列条件：1）在淮安市区有固定办公场所（提供经营地点及证明）；2）有满足开展代理工作的办公设备</w:t>
            </w:r>
          </w:p>
        </w:tc>
        <w:tc>
          <w:tcPr>
            <w:tcW w:w="3960" w:type="dxa"/>
            <w:vAlign w:val="center"/>
          </w:tcPr>
          <w:p w14:paraId="7FE05C2F">
            <w:pPr>
              <w:pStyle w:val="10"/>
              <w:spacing w:line="500" w:lineRule="exact"/>
              <w:jc w:val="both"/>
              <w:rPr>
                <w:rFonts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提供固定办公场所的证明材料（房屋购买或租赁合同）和办公设备清单以及现场照片</w:t>
            </w:r>
          </w:p>
        </w:tc>
      </w:tr>
      <w:tr w14:paraId="49A5D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34" w:type="dxa"/>
            <w:vAlign w:val="center"/>
          </w:tcPr>
          <w:p w14:paraId="2871243A">
            <w:pPr>
              <w:pStyle w:val="10"/>
              <w:spacing w:line="500" w:lineRule="exact"/>
              <w:jc w:val="center"/>
              <w:rPr>
                <w:rFonts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8</w:t>
            </w:r>
          </w:p>
        </w:tc>
        <w:tc>
          <w:tcPr>
            <w:tcW w:w="4126" w:type="dxa"/>
            <w:vAlign w:val="center"/>
          </w:tcPr>
          <w:p w14:paraId="5FFE9B48">
            <w:pPr>
              <w:pStyle w:val="10"/>
              <w:spacing w:line="500" w:lineRule="exact"/>
              <w:jc w:val="both"/>
              <w:rPr>
                <w:rFonts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法定代表人资格证明书、授权委托书</w:t>
            </w:r>
          </w:p>
        </w:tc>
        <w:tc>
          <w:tcPr>
            <w:tcW w:w="3960" w:type="dxa"/>
            <w:vAlign w:val="center"/>
          </w:tcPr>
          <w:p w14:paraId="171B090D">
            <w:pPr>
              <w:pStyle w:val="10"/>
              <w:spacing w:line="500" w:lineRule="exact"/>
              <w:jc w:val="both"/>
              <w:rPr>
                <w:rFonts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法定代表人资格证明书、法人身份证复印件、授权委托书、授权委托人身份证复印件、2025年</w:t>
            </w:r>
            <w:r>
              <w:rPr>
                <w:rFonts w:hint="eastAsia" w:ascii="方正仿宋_GB2312" w:hAnsi="方正仿宋_GB2312" w:eastAsia="方正仿宋_GB2312" w:cs="方正仿宋_GB2312"/>
                <w:color w:val="000000"/>
                <w:lang w:val="en-US" w:eastAsia="zh-CN"/>
              </w:rPr>
              <w:t>9</w:t>
            </w:r>
            <w:r>
              <w:rPr>
                <w:rFonts w:hint="eastAsia" w:ascii="方正仿宋_GB2312" w:hAnsi="方正仿宋_GB2312" w:eastAsia="方正仿宋_GB2312" w:cs="方正仿宋_GB2312"/>
                <w:color w:val="000000"/>
              </w:rPr>
              <w:t>月以来任意</w:t>
            </w:r>
            <w:r>
              <w:rPr>
                <w:rFonts w:hint="eastAsia" w:ascii="方正仿宋_GB2312" w:hAnsi="方正仿宋_GB2312" w:eastAsia="方正仿宋_GB2312" w:cs="方正仿宋_GB2312"/>
                <w:color w:val="000000"/>
                <w:lang w:val="en-US" w:eastAsia="zh-CN"/>
              </w:rPr>
              <w:t>1</w:t>
            </w:r>
            <w:r>
              <w:rPr>
                <w:rFonts w:hint="eastAsia" w:ascii="方正仿宋_GB2312" w:hAnsi="方正仿宋_GB2312" w:eastAsia="方正仿宋_GB2312" w:cs="方正仿宋_GB2312"/>
                <w:color w:val="000000"/>
              </w:rPr>
              <w:t>个月社保证明和劳动合同。</w:t>
            </w:r>
          </w:p>
        </w:tc>
      </w:tr>
    </w:tbl>
    <w:p w14:paraId="7B3DE224">
      <w:pPr>
        <w:spacing w:line="500" w:lineRule="exact"/>
        <w:rPr>
          <w:rFonts w:ascii="方正仿宋_GB2312" w:hAnsi="方正仿宋_GB2312" w:eastAsia="方正仿宋_GB2312" w:cs="方正仿宋_GB2312"/>
          <w:b/>
          <w:color w:val="000000"/>
          <w:sz w:val="24"/>
        </w:rPr>
      </w:pPr>
      <w:r>
        <w:rPr>
          <w:rFonts w:hint="eastAsia" w:ascii="方正仿宋_GB2312" w:hAnsi="方正仿宋_GB2312" w:eastAsia="方正仿宋_GB2312" w:cs="方正仿宋_GB2312"/>
          <w:b/>
          <w:color w:val="000000"/>
          <w:sz w:val="24"/>
        </w:rPr>
        <w:t>注：1</w:t>
      </w:r>
      <w:r>
        <w:rPr>
          <w:rFonts w:hint="eastAsia" w:ascii="方正仿宋_GB2312" w:hAnsi="方正仿宋_GB2312" w:eastAsia="方正仿宋_GB2312" w:cs="方正仿宋_GB2312"/>
          <w:b/>
          <w:color w:val="000000"/>
          <w:sz w:val="24"/>
          <w:lang w:val="en-US" w:eastAsia="zh-CN"/>
        </w:rPr>
        <w:t>.</w:t>
      </w:r>
      <w:r>
        <w:rPr>
          <w:rFonts w:hint="eastAsia" w:ascii="方正仿宋_GB2312" w:hAnsi="方正仿宋_GB2312" w:eastAsia="方正仿宋_GB2312" w:cs="方正仿宋_GB2312"/>
          <w:b/>
          <w:color w:val="000000"/>
          <w:sz w:val="24"/>
        </w:rPr>
        <w:t>请申请人按本必要合格条件标准提供材料。</w:t>
      </w:r>
    </w:p>
    <w:p w14:paraId="2C4CC597">
      <w:pPr>
        <w:spacing w:line="500" w:lineRule="exact"/>
        <w:ind w:firstLine="520" w:firstLineChars="216"/>
        <w:rPr>
          <w:rFonts w:ascii="方正仿宋_GB2312" w:hAnsi="方正仿宋_GB2312" w:eastAsia="方正仿宋_GB2312" w:cs="方正仿宋_GB2312"/>
          <w:b/>
          <w:color w:val="000000"/>
          <w:sz w:val="24"/>
        </w:rPr>
      </w:pPr>
      <w:r>
        <w:rPr>
          <w:rFonts w:hint="eastAsia" w:ascii="方正仿宋_GB2312" w:hAnsi="方正仿宋_GB2312" w:eastAsia="方正仿宋_GB2312" w:cs="方正仿宋_GB2312"/>
          <w:b/>
          <w:color w:val="000000"/>
          <w:sz w:val="24"/>
          <w:lang w:eastAsia="zh-CN"/>
        </w:rPr>
        <w:t>2.</w:t>
      </w:r>
      <w:r>
        <w:rPr>
          <w:rFonts w:hint="eastAsia" w:ascii="方正仿宋_GB2312" w:hAnsi="方正仿宋_GB2312" w:eastAsia="方正仿宋_GB2312" w:cs="方正仿宋_GB2312"/>
          <w:b/>
          <w:color w:val="000000"/>
          <w:sz w:val="24"/>
        </w:rPr>
        <w:t>上表中第3、4、5项要求出具承诺书的材料必须为原件（正本中为原件，副本中为复印件）且有效，否则不予认可，承诺书格式见附表。</w:t>
      </w:r>
    </w:p>
    <w:p w14:paraId="0460D11C">
      <w:pPr>
        <w:spacing w:line="500" w:lineRule="exact"/>
        <w:ind w:firstLine="520" w:firstLineChars="216"/>
        <w:rPr>
          <w:rFonts w:ascii="方正仿宋_GB2312" w:hAnsi="方正仿宋_GB2312" w:eastAsia="方正仿宋_GB2312" w:cs="方正仿宋_GB2312"/>
          <w:b/>
          <w:color w:val="000000"/>
          <w:sz w:val="24"/>
        </w:rPr>
      </w:pPr>
      <w:r>
        <w:rPr>
          <w:rFonts w:hint="eastAsia" w:ascii="方正仿宋_GB2312" w:hAnsi="方正仿宋_GB2312" w:eastAsia="方正仿宋_GB2312" w:cs="方正仿宋_GB2312"/>
          <w:b/>
          <w:color w:val="000000"/>
          <w:sz w:val="24"/>
          <w:lang w:eastAsia="zh-CN"/>
        </w:rPr>
        <w:t>3.</w:t>
      </w:r>
      <w:r>
        <w:rPr>
          <w:rFonts w:hint="eastAsia" w:ascii="方正仿宋_GB2312" w:hAnsi="方正仿宋_GB2312" w:eastAsia="方正仿宋_GB2312" w:cs="方正仿宋_GB2312"/>
          <w:b/>
          <w:color w:val="000000"/>
          <w:sz w:val="24"/>
        </w:rPr>
        <w:t>以上各项，任何不符合要求的都可能导致资格审查不合格。</w:t>
      </w:r>
    </w:p>
    <w:p w14:paraId="66E86B00">
      <w:pPr>
        <w:spacing w:line="500" w:lineRule="exact"/>
        <w:ind w:firstLine="496" w:firstLineChars="206"/>
        <w:rPr>
          <w:rFonts w:ascii="方正仿宋_GB2312" w:hAnsi="方正仿宋_GB2312" w:eastAsia="方正仿宋_GB2312" w:cs="方正仿宋_GB2312"/>
          <w:b/>
          <w:color w:val="000000"/>
          <w:sz w:val="24"/>
        </w:rPr>
      </w:pPr>
      <w:r>
        <w:rPr>
          <w:rFonts w:hint="eastAsia" w:ascii="方正仿宋_GB2312" w:hAnsi="方正仿宋_GB2312" w:eastAsia="方正仿宋_GB2312" w:cs="方正仿宋_GB2312"/>
          <w:b/>
          <w:color w:val="000000"/>
          <w:sz w:val="24"/>
          <w:lang w:eastAsia="zh-CN"/>
        </w:rPr>
        <w:t>4.</w:t>
      </w:r>
      <w:r>
        <w:rPr>
          <w:rFonts w:hint="eastAsia" w:ascii="方正仿宋_GB2312" w:hAnsi="方正仿宋_GB2312" w:eastAsia="方正仿宋_GB2312" w:cs="方正仿宋_GB2312"/>
          <w:b/>
          <w:color w:val="000000"/>
          <w:sz w:val="24"/>
        </w:rPr>
        <w:t>本项目不接受联合体投标。</w:t>
      </w:r>
    </w:p>
    <w:p w14:paraId="268B438E">
      <w:pPr>
        <w:spacing w:line="500" w:lineRule="exact"/>
        <w:ind w:firstLine="482" w:firstLineChars="200"/>
        <w:rPr>
          <w:rFonts w:ascii="方正仿宋_GB2312" w:hAnsi="方正仿宋_GB2312" w:eastAsia="方正仿宋_GB2312" w:cs="方正仿宋_GB2312"/>
          <w:b/>
          <w:color w:val="000000"/>
          <w:sz w:val="24"/>
        </w:rPr>
      </w:pPr>
      <w:r>
        <w:rPr>
          <w:rFonts w:hint="eastAsia" w:ascii="方正仿宋_GB2312" w:hAnsi="方正仿宋_GB2312" w:eastAsia="方正仿宋_GB2312" w:cs="方正仿宋_GB2312"/>
          <w:b/>
          <w:color w:val="000000"/>
          <w:sz w:val="24"/>
        </w:rPr>
        <w:t>六、评标办法</w:t>
      </w:r>
    </w:p>
    <w:p w14:paraId="7E62415A">
      <w:pPr>
        <w:spacing w:line="500" w:lineRule="exact"/>
        <w:ind w:firstLine="48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lang w:eastAsia="zh-CN"/>
        </w:rPr>
        <w:t>1.</w:t>
      </w:r>
      <w:r>
        <w:rPr>
          <w:rFonts w:hint="eastAsia" w:ascii="方正仿宋_GB2312" w:hAnsi="方正仿宋_GB2312" w:eastAsia="方正仿宋_GB2312" w:cs="方正仿宋_GB2312"/>
          <w:color w:val="000000"/>
          <w:sz w:val="24"/>
        </w:rPr>
        <w:t>本次招标采用</w:t>
      </w:r>
      <w:r>
        <w:rPr>
          <w:rFonts w:hint="eastAsia" w:ascii="方正仿宋_GB2312" w:hAnsi="方正仿宋_GB2312" w:eastAsia="方正仿宋_GB2312" w:cs="方正仿宋_GB2312"/>
          <w:b/>
          <w:color w:val="000000"/>
          <w:sz w:val="24"/>
        </w:rPr>
        <w:t>综合评分</w:t>
      </w:r>
      <w:r>
        <w:rPr>
          <w:rFonts w:hint="eastAsia" w:ascii="方正仿宋_GB2312" w:hAnsi="方正仿宋_GB2312" w:eastAsia="方正仿宋_GB2312" w:cs="方正仿宋_GB2312"/>
          <w:color w:val="000000"/>
          <w:sz w:val="24"/>
        </w:rPr>
        <w:t>，由评标委员会对本次投标文件进行评审和比较，并推荐中标候选人。</w:t>
      </w:r>
    </w:p>
    <w:p w14:paraId="516653F1">
      <w:pPr>
        <w:spacing w:line="500" w:lineRule="exact"/>
        <w:ind w:firstLine="48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为了有助于投标文件的审查、评价和比较，评标委员会可以书面方式要求投标人对投标文件中含义不明确，对同类问题表述不一致或者有明显文字和计算错误的内容做必要澄清、说明或者补正。投标人的澄清、说明或者补正应以书面方式进行并不得超过投标文件的范围或者改变投标文件的实质性内容。</w:t>
      </w:r>
    </w:p>
    <w:p w14:paraId="36C4DD36">
      <w:pPr>
        <w:spacing w:line="500" w:lineRule="exact"/>
        <w:ind w:firstLine="48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投标文件有下述情形之一的，属重大偏差，视为未能对遴选文件作出实质性响应，并按规定作废标处理：</w:t>
      </w:r>
    </w:p>
    <w:p w14:paraId="55D79C12">
      <w:pPr>
        <w:spacing w:line="500" w:lineRule="exact"/>
        <w:ind w:firstLine="48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（1）投标文件中未按遴选文件要求加盖投标人的公章或企业法定代表人印章的，或者企业法定代表人委托代理人没有合法、有效的委托书（原件）及委托代理人印章的；</w:t>
      </w:r>
    </w:p>
    <w:p w14:paraId="14664697">
      <w:pPr>
        <w:spacing w:line="500" w:lineRule="exact"/>
        <w:ind w:firstLine="48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（2）未按遴选文件要求提供投标保证金的；</w:t>
      </w:r>
    </w:p>
    <w:p w14:paraId="5296B1B1">
      <w:pPr>
        <w:spacing w:line="500" w:lineRule="exact"/>
        <w:ind w:firstLine="48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（3）未按遴选文件规定的格式填写，内容不全或关键字迹模糊、无法辨认的；</w:t>
      </w:r>
    </w:p>
    <w:p w14:paraId="1E00B695">
      <w:pPr>
        <w:spacing w:line="500" w:lineRule="exact"/>
        <w:ind w:firstLine="48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（4）投标人递交两份或多份内容不同的投标文件，或在一份投标文件中对同一招标项目报有两个或多个报价，且未声明哪一个有效；</w:t>
      </w:r>
    </w:p>
    <w:p w14:paraId="499CAE85">
      <w:pPr>
        <w:spacing w:line="500" w:lineRule="exact"/>
        <w:ind w:firstLine="48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（5）投标人名称或组织机构与报名时不一致的；</w:t>
      </w:r>
    </w:p>
    <w:p w14:paraId="5A14366A">
      <w:pPr>
        <w:spacing w:line="500" w:lineRule="exact"/>
        <w:ind w:firstLine="48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（6）投标人资格条件不符合国家有关规定或遴选文件要求的；</w:t>
      </w:r>
    </w:p>
    <w:p w14:paraId="64405216">
      <w:pPr>
        <w:spacing w:line="500" w:lineRule="exact"/>
        <w:ind w:firstLine="48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（7）不同投标人的投标文件出现了评标委员会认为不应雷同的情况；</w:t>
      </w:r>
    </w:p>
    <w:p w14:paraId="22DA5EAF">
      <w:pPr>
        <w:spacing w:line="500" w:lineRule="exact"/>
        <w:ind w:firstLine="48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（8）投标文件提出了不能满足遴选文件的要求；</w:t>
      </w:r>
    </w:p>
    <w:p w14:paraId="0BA1E908">
      <w:pPr>
        <w:spacing w:line="500" w:lineRule="exact"/>
        <w:ind w:firstLine="48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（9）以他人的名义投标、串通投标、以行贿手段谋取中标或者以其他弄虚作假方式报价的。</w:t>
      </w:r>
    </w:p>
    <w:p w14:paraId="7DC2AA4D">
      <w:pPr>
        <w:spacing w:line="500" w:lineRule="exact"/>
        <w:ind w:firstLine="480"/>
        <w:rPr>
          <w:rFonts w:ascii="方正仿宋_GB2312" w:hAnsi="方正仿宋_GB2312" w:eastAsia="方正仿宋_GB2312" w:cs="方正仿宋_GB2312"/>
          <w:b/>
          <w:color w:val="000000"/>
          <w:sz w:val="24"/>
        </w:rPr>
      </w:pPr>
      <w:r>
        <w:rPr>
          <w:rFonts w:hint="eastAsia" w:ascii="方正仿宋_GB2312" w:hAnsi="方正仿宋_GB2312" w:eastAsia="方正仿宋_GB2312" w:cs="方正仿宋_GB2312"/>
          <w:b/>
          <w:color w:val="000000"/>
          <w:sz w:val="24"/>
          <w:lang w:eastAsia="zh-CN"/>
        </w:rPr>
        <w:t>2.</w:t>
      </w:r>
      <w:r>
        <w:rPr>
          <w:rFonts w:hint="eastAsia" w:ascii="方正仿宋_GB2312" w:hAnsi="方正仿宋_GB2312" w:eastAsia="方正仿宋_GB2312" w:cs="方正仿宋_GB2312"/>
          <w:b/>
          <w:color w:val="000000"/>
          <w:sz w:val="24"/>
        </w:rPr>
        <w:t>综合评分法（总分50分）</w:t>
      </w:r>
    </w:p>
    <w:p w14:paraId="731374A0">
      <w:pPr>
        <w:spacing w:line="500" w:lineRule="exact"/>
        <w:ind w:firstLine="480"/>
        <w:rPr>
          <w:rFonts w:ascii="方正仿宋_GB2312" w:hAnsi="方正仿宋_GB2312" w:eastAsia="方正仿宋_GB2312" w:cs="方正仿宋_GB2312"/>
          <w:b/>
          <w:color w:val="000000"/>
          <w:sz w:val="24"/>
        </w:rPr>
      </w:pPr>
      <w:r>
        <w:rPr>
          <w:rFonts w:hint="eastAsia" w:ascii="方正仿宋_GB2312" w:hAnsi="方正仿宋_GB2312" w:eastAsia="方正仿宋_GB2312" w:cs="方正仿宋_GB2312"/>
          <w:b/>
          <w:color w:val="000000"/>
          <w:sz w:val="24"/>
        </w:rPr>
        <w:t>2.1</w:t>
      </w:r>
      <w:r>
        <w:rPr>
          <w:rFonts w:hint="eastAsia" w:ascii="方正仿宋_GB2312" w:hAnsi="方正仿宋_GB2312" w:eastAsia="方正仿宋_GB2312" w:cs="方正仿宋_GB2312"/>
          <w:b/>
          <w:color w:val="000000"/>
          <w:sz w:val="24"/>
          <w:lang w:val="en-US" w:eastAsia="zh-CN"/>
        </w:rPr>
        <w:t xml:space="preserve"> </w:t>
      </w:r>
      <w:r>
        <w:rPr>
          <w:rFonts w:hint="eastAsia" w:ascii="方正仿宋_GB2312" w:hAnsi="方正仿宋_GB2312" w:eastAsia="方正仿宋_GB2312" w:cs="方正仿宋_GB2312"/>
          <w:b/>
          <w:color w:val="000000"/>
          <w:sz w:val="24"/>
        </w:rPr>
        <w:t>服务方案：30分</w:t>
      </w:r>
    </w:p>
    <w:p w14:paraId="1E0DAFB9">
      <w:pPr>
        <w:spacing w:line="500" w:lineRule="exact"/>
        <w:ind w:firstLine="480"/>
        <w:rPr>
          <w:rFonts w:ascii="方正仿宋_GB2312" w:hAnsi="方正仿宋_GB2312" w:eastAsia="方正仿宋_GB2312" w:cs="方正仿宋_GB2312"/>
          <w:bCs/>
          <w:color w:val="000000"/>
          <w:sz w:val="24"/>
        </w:rPr>
      </w:pPr>
      <w:r>
        <w:rPr>
          <w:rFonts w:hint="eastAsia" w:ascii="方正仿宋_GB2312" w:hAnsi="方正仿宋_GB2312" w:eastAsia="方正仿宋_GB2312" w:cs="方正仿宋_GB2312"/>
          <w:bCs/>
          <w:color w:val="000000"/>
          <w:sz w:val="24"/>
        </w:rPr>
        <w:t>服务方案设计至少应具备下列要求，如无重大偏差，每项评分应不少于该项分值的60%，如存在重大偏差，评标小组应当以不响应处理。</w:t>
      </w:r>
    </w:p>
    <w:p w14:paraId="233A51FD">
      <w:pPr>
        <w:spacing w:line="500" w:lineRule="exact"/>
        <w:ind w:firstLine="480"/>
        <w:rPr>
          <w:rFonts w:ascii="方正仿宋_GB2312" w:hAnsi="方正仿宋_GB2312" w:eastAsia="方正仿宋_GB2312" w:cs="方正仿宋_GB2312"/>
          <w:bCs/>
          <w:color w:val="000000"/>
          <w:sz w:val="24"/>
        </w:rPr>
      </w:pPr>
      <w:r>
        <w:rPr>
          <w:rFonts w:hint="eastAsia" w:ascii="方正仿宋_GB2312" w:hAnsi="方正仿宋_GB2312" w:eastAsia="方正仿宋_GB2312" w:cs="方正仿宋_GB2312"/>
          <w:bCs/>
          <w:color w:val="000000"/>
          <w:sz w:val="24"/>
        </w:rPr>
        <w:t>（1）组织机构：至少包括组织机构框架、内部质量控制等。（5分）</w:t>
      </w:r>
    </w:p>
    <w:p w14:paraId="75D8A3DE">
      <w:pPr>
        <w:spacing w:line="500" w:lineRule="exact"/>
        <w:ind w:firstLine="480"/>
        <w:rPr>
          <w:rFonts w:ascii="方正仿宋_GB2312" w:hAnsi="方正仿宋_GB2312" w:eastAsia="方正仿宋_GB2312" w:cs="方正仿宋_GB2312"/>
          <w:bCs/>
          <w:color w:val="000000"/>
          <w:sz w:val="24"/>
        </w:rPr>
      </w:pPr>
      <w:r>
        <w:rPr>
          <w:rFonts w:hint="eastAsia" w:ascii="方正仿宋_GB2312" w:hAnsi="方正仿宋_GB2312" w:eastAsia="方正仿宋_GB2312" w:cs="方正仿宋_GB2312"/>
          <w:bCs/>
          <w:color w:val="000000"/>
          <w:sz w:val="24"/>
        </w:rPr>
        <w:t>（2）工作制度：至少包括代理工作流程、代理人员岗位和职责分工等。（5分）</w:t>
      </w:r>
    </w:p>
    <w:p w14:paraId="7341E6E2">
      <w:pPr>
        <w:spacing w:line="500" w:lineRule="exact"/>
        <w:ind w:firstLine="480"/>
        <w:rPr>
          <w:rFonts w:ascii="方正仿宋_GB2312" w:hAnsi="方正仿宋_GB2312" w:eastAsia="方正仿宋_GB2312" w:cs="方正仿宋_GB2312"/>
          <w:bCs/>
          <w:color w:val="000000"/>
          <w:sz w:val="24"/>
        </w:rPr>
      </w:pPr>
      <w:r>
        <w:rPr>
          <w:rFonts w:hint="eastAsia" w:ascii="方正仿宋_GB2312" w:hAnsi="方正仿宋_GB2312" w:eastAsia="方正仿宋_GB2312" w:cs="方正仿宋_GB2312"/>
          <w:bCs/>
          <w:color w:val="000000"/>
          <w:sz w:val="24"/>
        </w:rPr>
        <w:t>（3）开标评标规范流程保障措施（以公开招标方式为例）。（5分）</w:t>
      </w:r>
    </w:p>
    <w:p w14:paraId="6431FFC3">
      <w:pPr>
        <w:spacing w:line="500" w:lineRule="exact"/>
        <w:ind w:firstLine="480"/>
        <w:rPr>
          <w:rFonts w:ascii="方正仿宋_GB2312" w:hAnsi="方正仿宋_GB2312" w:eastAsia="方正仿宋_GB2312" w:cs="方正仿宋_GB2312"/>
          <w:bCs/>
          <w:sz w:val="24"/>
        </w:rPr>
      </w:pPr>
      <w:r>
        <w:rPr>
          <w:rFonts w:hint="eastAsia" w:ascii="方正仿宋_GB2312" w:hAnsi="方正仿宋_GB2312" w:eastAsia="方正仿宋_GB2312" w:cs="方正仿宋_GB2312"/>
          <w:bCs/>
          <w:color w:val="000000"/>
          <w:sz w:val="24"/>
        </w:rPr>
        <w:t>（4）具体质</w:t>
      </w:r>
      <w:r>
        <w:rPr>
          <w:rFonts w:hint="eastAsia" w:ascii="方正仿宋_GB2312" w:hAnsi="方正仿宋_GB2312" w:eastAsia="方正仿宋_GB2312" w:cs="方正仿宋_GB2312"/>
          <w:bCs/>
          <w:sz w:val="24"/>
        </w:rPr>
        <w:t>量保证措施及进度保证措施。（5分）</w:t>
      </w:r>
    </w:p>
    <w:p w14:paraId="165F027A">
      <w:pPr>
        <w:spacing w:line="500" w:lineRule="exact"/>
        <w:ind w:firstLine="480"/>
        <w:rPr>
          <w:rFonts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（5）质疑、投诉规范处理保障措施。（5分）</w:t>
      </w:r>
    </w:p>
    <w:p w14:paraId="62FAF7CB">
      <w:pPr>
        <w:spacing w:line="500" w:lineRule="exact"/>
        <w:ind w:firstLine="480"/>
        <w:rPr>
          <w:rFonts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（6）廉政建设保证措施方案及服务承诺。（5分）</w:t>
      </w:r>
    </w:p>
    <w:p w14:paraId="3BF0E94F">
      <w:pPr>
        <w:spacing w:line="500" w:lineRule="exact"/>
        <w:ind w:firstLine="480"/>
        <w:rPr>
          <w:rFonts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2.2</w:t>
      </w:r>
      <w:r>
        <w:rPr>
          <w:rFonts w:hint="eastAsia" w:ascii="方正仿宋_GB2312" w:hAnsi="方正仿宋_GB2312" w:eastAsia="方正仿宋_GB2312" w:cs="方正仿宋_GB2312"/>
          <w:b/>
          <w:sz w:val="24"/>
          <w:lang w:val="en-US" w:eastAsia="zh-CN"/>
        </w:rPr>
        <w:t xml:space="preserve"> </w:t>
      </w:r>
      <w:r>
        <w:rPr>
          <w:rFonts w:hint="eastAsia" w:ascii="方正仿宋_GB2312" w:hAnsi="方正仿宋_GB2312" w:eastAsia="方正仿宋_GB2312" w:cs="方正仿宋_GB2312"/>
          <w:b/>
          <w:sz w:val="24"/>
        </w:rPr>
        <w:t>代理机构业绩：17分</w:t>
      </w:r>
    </w:p>
    <w:p w14:paraId="43ED94C2">
      <w:pPr>
        <w:spacing w:line="500" w:lineRule="exact"/>
        <w:ind w:firstLine="480"/>
        <w:rPr>
          <w:rFonts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（1）2022年1月至今代理过50万元（含）以上的政府项目代理业务得2分，本项累计最多得8分。</w:t>
      </w:r>
    </w:p>
    <w:p w14:paraId="56D39B1D">
      <w:pPr>
        <w:spacing w:line="500" w:lineRule="exact"/>
        <w:ind w:firstLine="480"/>
        <w:rPr>
          <w:rFonts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（2）2022年1月至今代理过学校采购业务得3分，本项累计得分最多为9分。</w:t>
      </w:r>
    </w:p>
    <w:p w14:paraId="4940D241">
      <w:pPr>
        <w:spacing w:line="500" w:lineRule="exact"/>
        <w:ind w:firstLine="480"/>
        <w:rPr>
          <w:rFonts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注：所有业绩证明应提供委托代理合同或委托书复印件、招标公告或中标截图、中标（成交）通知书加盖投标人公章，未提供不予得分。</w:t>
      </w:r>
    </w:p>
    <w:p w14:paraId="4ED5BDEE">
      <w:pPr>
        <w:spacing w:line="500" w:lineRule="exact"/>
        <w:ind w:firstLine="480"/>
        <w:rPr>
          <w:rFonts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2.3</w:t>
      </w:r>
      <w:r>
        <w:rPr>
          <w:rFonts w:hint="eastAsia" w:ascii="方正仿宋_GB2312" w:hAnsi="方正仿宋_GB2312" w:eastAsia="方正仿宋_GB2312" w:cs="方正仿宋_GB2312"/>
          <w:b/>
          <w:sz w:val="24"/>
          <w:lang w:val="en-US" w:eastAsia="zh-CN"/>
        </w:rPr>
        <w:t xml:space="preserve"> </w:t>
      </w:r>
      <w:r>
        <w:rPr>
          <w:rFonts w:hint="eastAsia" w:ascii="方正仿宋_GB2312" w:hAnsi="方正仿宋_GB2312" w:eastAsia="方正仿宋_GB2312" w:cs="方正仿宋_GB2312"/>
          <w:b/>
          <w:sz w:val="24"/>
        </w:rPr>
        <w:t>从业人员的素质：3分</w:t>
      </w:r>
    </w:p>
    <w:p w14:paraId="4ECFC319">
      <w:pPr>
        <w:spacing w:line="500" w:lineRule="exact"/>
        <w:ind w:firstLine="480" w:firstLineChars="200"/>
        <w:rPr>
          <w:rFonts w:ascii="方正仿宋_GB2312" w:hAnsi="方正仿宋_GB2312" w:eastAsia="方正仿宋_GB2312" w:cs="方正仿宋_GB2312"/>
          <w:bCs/>
          <w:color w:val="000000"/>
          <w:sz w:val="24"/>
        </w:rPr>
      </w:pPr>
      <w:r>
        <w:rPr>
          <w:rFonts w:hint="eastAsia" w:ascii="方正仿宋_GB2312" w:hAnsi="方正仿宋_GB2312" w:eastAsia="方正仿宋_GB2312" w:cs="方正仿宋_GB2312"/>
          <w:bCs/>
          <w:color w:val="000000"/>
          <w:sz w:val="24"/>
        </w:rPr>
        <w:t>供应商针对本项目投入的项目组成员（含项目负责人）具有有效期内的江苏省政府采购招标代理培训合格证的，每有一人得1分，少于3人不得分，本项最多3分。（提供相关证书复印件加盖公章）</w:t>
      </w:r>
    </w:p>
    <w:p w14:paraId="570CD50B">
      <w:pPr>
        <w:spacing w:line="500" w:lineRule="exact"/>
        <w:ind w:firstLine="480"/>
        <w:rPr>
          <w:rFonts w:ascii="方正仿宋_GB2312" w:hAnsi="方正仿宋_GB2312" w:eastAsia="方正仿宋_GB2312" w:cs="方正仿宋_GB2312"/>
          <w:bCs/>
          <w:color w:val="000000"/>
          <w:sz w:val="24"/>
        </w:rPr>
      </w:pPr>
      <w:r>
        <w:rPr>
          <w:rFonts w:hint="eastAsia" w:ascii="方正仿宋_GB2312" w:hAnsi="方正仿宋_GB2312" w:eastAsia="方正仿宋_GB2312" w:cs="方正仿宋_GB2312"/>
          <w:bCs/>
          <w:color w:val="000000"/>
          <w:sz w:val="24"/>
        </w:rPr>
        <w:t>注：提供人员配备表，相关证书及2025年</w:t>
      </w:r>
      <w:r>
        <w:rPr>
          <w:rFonts w:hint="eastAsia" w:ascii="方正仿宋_GB2312" w:hAnsi="方正仿宋_GB2312" w:eastAsia="方正仿宋_GB2312" w:cs="方正仿宋_GB2312"/>
          <w:bCs/>
          <w:color w:val="000000"/>
          <w:sz w:val="24"/>
          <w:lang w:val="en-US" w:eastAsia="zh-CN"/>
        </w:rPr>
        <w:t>9</w:t>
      </w:r>
      <w:r>
        <w:rPr>
          <w:rFonts w:hint="eastAsia" w:ascii="方正仿宋_GB2312" w:hAnsi="方正仿宋_GB2312" w:eastAsia="方正仿宋_GB2312" w:cs="方正仿宋_GB2312"/>
          <w:bCs/>
          <w:color w:val="000000"/>
          <w:sz w:val="24"/>
        </w:rPr>
        <w:t>月以来</w:t>
      </w:r>
      <w:r>
        <w:rPr>
          <w:rFonts w:hint="eastAsia" w:ascii="方正仿宋_GB2312" w:hAnsi="方正仿宋_GB2312" w:eastAsia="方正仿宋_GB2312" w:cs="方正仿宋_GB2312"/>
          <w:bCs/>
          <w:color w:val="000000"/>
          <w:sz w:val="24"/>
          <w:lang w:val="en-US" w:eastAsia="zh-CN"/>
        </w:rPr>
        <w:t>任意1</w:t>
      </w:r>
      <w:r>
        <w:rPr>
          <w:rFonts w:hint="eastAsia" w:ascii="方正仿宋_GB2312" w:hAnsi="方正仿宋_GB2312" w:eastAsia="方正仿宋_GB2312" w:cs="方正仿宋_GB2312"/>
          <w:bCs/>
          <w:color w:val="000000"/>
          <w:sz w:val="24"/>
        </w:rPr>
        <w:t>个月社保证明。（以上复印件加盖供应商公章）</w:t>
      </w:r>
    </w:p>
    <w:p w14:paraId="16C60524">
      <w:pPr>
        <w:spacing w:line="500" w:lineRule="exact"/>
        <w:ind w:left="178" w:leftChars="85" w:firstLine="178"/>
        <w:rPr>
          <w:rFonts w:ascii="方正仿宋_GB2312" w:hAnsi="方正仿宋_GB2312" w:eastAsia="方正仿宋_GB2312" w:cs="方正仿宋_GB2312"/>
          <w:b/>
          <w:color w:val="000000"/>
          <w:sz w:val="24"/>
        </w:rPr>
      </w:pPr>
      <w:r>
        <w:rPr>
          <w:rFonts w:hint="eastAsia" w:ascii="方正仿宋_GB2312" w:hAnsi="方正仿宋_GB2312" w:eastAsia="方正仿宋_GB2312" w:cs="方正仿宋_GB2312"/>
          <w:b/>
          <w:color w:val="000000"/>
          <w:sz w:val="24"/>
          <w:lang w:eastAsia="zh-CN"/>
        </w:rPr>
        <w:t>3.</w:t>
      </w:r>
      <w:r>
        <w:rPr>
          <w:rFonts w:hint="eastAsia" w:ascii="方正仿宋_GB2312" w:hAnsi="方正仿宋_GB2312" w:eastAsia="方正仿宋_GB2312" w:cs="方正仿宋_GB2312"/>
          <w:b/>
          <w:color w:val="000000"/>
          <w:sz w:val="24"/>
        </w:rPr>
        <w:t>评标</w:t>
      </w:r>
    </w:p>
    <w:p w14:paraId="1FF8FBF4">
      <w:pPr>
        <w:spacing w:line="500" w:lineRule="exact"/>
        <w:ind w:firstLine="360" w:firstLineChars="15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lang w:eastAsia="zh-CN"/>
        </w:rPr>
        <w:t>1.</w:t>
      </w:r>
      <w:r>
        <w:rPr>
          <w:rFonts w:hint="eastAsia" w:ascii="方正仿宋_GB2312" w:hAnsi="方正仿宋_GB2312" w:eastAsia="方正仿宋_GB2312" w:cs="方正仿宋_GB2312"/>
          <w:color w:val="000000"/>
          <w:sz w:val="24"/>
        </w:rPr>
        <w:t>开标直至定标签约，凡与评标有关的资料及评委会工作情况，均不得泄露；</w:t>
      </w:r>
    </w:p>
    <w:p w14:paraId="0DCA4B80">
      <w:pPr>
        <w:spacing w:line="500" w:lineRule="exact"/>
        <w:ind w:firstLine="360" w:firstLineChars="15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lang w:eastAsia="zh-CN"/>
        </w:rPr>
        <w:t>2.</w:t>
      </w:r>
      <w:r>
        <w:rPr>
          <w:rFonts w:hint="eastAsia" w:ascii="方正仿宋_GB2312" w:hAnsi="方正仿宋_GB2312" w:eastAsia="方正仿宋_GB2312" w:cs="方正仿宋_GB2312"/>
          <w:color w:val="000000"/>
          <w:sz w:val="24"/>
        </w:rPr>
        <w:t>任何投标人不得对评标人员施加影响，否则取消进一步评审的资格；</w:t>
      </w:r>
    </w:p>
    <w:p w14:paraId="4B6E3ECB">
      <w:pPr>
        <w:spacing w:line="500" w:lineRule="exact"/>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 xml:space="preserve">   </w:t>
      </w:r>
      <w:r>
        <w:rPr>
          <w:rFonts w:hint="eastAsia" w:ascii="方正仿宋_GB2312" w:hAnsi="方正仿宋_GB2312" w:eastAsia="方正仿宋_GB2312" w:cs="方正仿宋_GB2312"/>
          <w:color w:val="000000"/>
          <w:sz w:val="24"/>
          <w:lang w:eastAsia="zh-CN"/>
        </w:rPr>
        <w:t>3.</w:t>
      </w:r>
      <w:r>
        <w:rPr>
          <w:rFonts w:hint="eastAsia" w:ascii="方正仿宋_GB2312" w:hAnsi="方正仿宋_GB2312" w:eastAsia="方正仿宋_GB2312" w:cs="方正仿宋_GB2312"/>
          <w:color w:val="000000"/>
          <w:sz w:val="24"/>
        </w:rPr>
        <w:t>开标直到定标过程中的所有文字材料（含草稿）不得带出评标场所，由专人保管并处理。</w:t>
      </w:r>
    </w:p>
    <w:p w14:paraId="640F6A59">
      <w:pPr>
        <w:spacing w:line="500" w:lineRule="exact"/>
        <w:ind w:firstLine="360" w:firstLineChars="15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lang w:eastAsia="zh-CN"/>
        </w:rPr>
        <w:t>4.</w:t>
      </w:r>
      <w:r>
        <w:rPr>
          <w:rFonts w:hint="eastAsia" w:ascii="方正仿宋_GB2312" w:hAnsi="方正仿宋_GB2312" w:eastAsia="方正仿宋_GB2312" w:cs="方正仿宋_GB2312"/>
          <w:color w:val="000000"/>
          <w:sz w:val="24"/>
        </w:rPr>
        <w:t>评标和定标将在投标有效期结束日30个工作日前完成。不能在投标有效期结束日30个工作日前完成评标和定标的，招标人将通知所有投标人延长投标有效期。拒绝延长投标有效期的投标人有权收回投标保证金。同意延长投标有效期的投标人应当相应延长其投标保证金的有效期，但不得修改投标文件的实质性内容。因延长投标有效期造成投标人损失的，招标人不给予赔偿。</w:t>
      </w:r>
    </w:p>
    <w:p w14:paraId="6287FFD2">
      <w:pPr>
        <w:spacing w:line="500" w:lineRule="exact"/>
        <w:ind w:firstLine="296" w:firstLineChars="123"/>
        <w:rPr>
          <w:rFonts w:ascii="方正仿宋_GB2312" w:hAnsi="方正仿宋_GB2312" w:eastAsia="方正仿宋_GB2312" w:cs="方正仿宋_GB2312"/>
          <w:b/>
          <w:color w:val="000000"/>
          <w:sz w:val="24"/>
        </w:rPr>
      </w:pPr>
      <w:r>
        <w:rPr>
          <w:rFonts w:hint="eastAsia" w:ascii="方正仿宋_GB2312" w:hAnsi="方正仿宋_GB2312" w:eastAsia="方正仿宋_GB2312" w:cs="方正仿宋_GB2312"/>
          <w:b/>
          <w:color w:val="000000"/>
          <w:sz w:val="24"/>
        </w:rPr>
        <w:t>七、授予合同</w:t>
      </w:r>
    </w:p>
    <w:p w14:paraId="243C060D">
      <w:pPr>
        <w:spacing w:line="500" w:lineRule="exact"/>
        <w:ind w:firstLine="360" w:firstLineChars="15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lang w:eastAsia="zh-CN"/>
        </w:rPr>
        <w:t>1.</w:t>
      </w:r>
      <w:r>
        <w:rPr>
          <w:rFonts w:hint="eastAsia" w:ascii="方正仿宋_GB2312" w:hAnsi="方正仿宋_GB2312" w:eastAsia="方正仿宋_GB2312" w:cs="方正仿宋_GB2312"/>
          <w:color w:val="000000"/>
          <w:sz w:val="24"/>
        </w:rPr>
        <w:t>中标</w:t>
      </w:r>
    </w:p>
    <w:p w14:paraId="08F770BF">
      <w:pPr>
        <w:spacing w:line="500" w:lineRule="exact"/>
        <w:ind w:firstLine="360" w:firstLineChars="15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（1）确定中标人后，招标人向中标人发出中标通知书，并同时将中标结果通知所有未中标的投标人。中标通知书将成为合同的组成部分。</w:t>
      </w:r>
    </w:p>
    <w:p w14:paraId="31CEC3DB">
      <w:pPr>
        <w:spacing w:line="500" w:lineRule="exact"/>
        <w:ind w:firstLine="360" w:firstLineChars="15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（2）中标人收到中标通知书后，应在15日内与招标人签订合同。</w:t>
      </w:r>
    </w:p>
    <w:p w14:paraId="691F2643">
      <w:pPr>
        <w:spacing w:line="500" w:lineRule="exact"/>
        <w:ind w:firstLine="360" w:firstLineChars="15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（3）中标人拒绝在规定时间内与招标人签订代理合同的，视同放弃中标，其投标保证金将被没收，招标人可以按照规定另行确定中标人，也可以要求中标人按照招标投标文件要求与中标通知书履行合同义务。</w:t>
      </w:r>
    </w:p>
    <w:p w14:paraId="3613036E">
      <w:pPr>
        <w:spacing w:line="500" w:lineRule="exact"/>
        <w:ind w:firstLine="480" w:firstLineChars="20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lang w:eastAsia="zh-CN"/>
        </w:rPr>
        <w:t>2.</w:t>
      </w:r>
      <w:r>
        <w:rPr>
          <w:rFonts w:hint="eastAsia" w:ascii="方正仿宋_GB2312" w:hAnsi="方正仿宋_GB2312" w:eastAsia="方正仿宋_GB2312" w:cs="方正仿宋_GB2312"/>
          <w:color w:val="000000"/>
          <w:sz w:val="24"/>
        </w:rPr>
        <w:t>合同签订</w:t>
      </w:r>
    </w:p>
    <w:p w14:paraId="455510F3">
      <w:pPr>
        <w:spacing w:line="500" w:lineRule="exact"/>
        <w:ind w:firstLine="480" w:firstLineChars="20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招标人与中标人将根据《中华人民共和国合同法》的规定，依据遴选文件和投标文件签订合同。</w:t>
      </w:r>
    </w:p>
    <w:p w14:paraId="06C0582D">
      <w:pPr>
        <w:spacing w:line="500" w:lineRule="exact"/>
        <w:ind w:firstLine="482" w:firstLineChars="200"/>
        <w:rPr>
          <w:rFonts w:ascii="方正仿宋_GB2312" w:hAnsi="方正仿宋_GB2312" w:eastAsia="方正仿宋_GB2312" w:cs="方正仿宋_GB2312"/>
          <w:b/>
          <w:color w:val="000000"/>
          <w:sz w:val="24"/>
        </w:rPr>
      </w:pPr>
      <w:r>
        <w:rPr>
          <w:rFonts w:hint="eastAsia" w:ascii="方正仿宋_GB2312" w:hAnsi="方正仿宋_GB2312" w:eastAsia="方正仿宋_GB2312" w:cs="方正仿宋_GB2312"/>
          <w:b/>
          <w:color w:val="000000"/>
          <w:sz w:val="24"/>
        </w:rPr>
        <w:t>八、其他</w:t>
      </w:r>
    </w:p>
    <w:p w14:paraId="1C88D491">
      <w:pPr>
        <w:spacing w:line="500" w:lineRule="exact"/>
        <w:ind w:firstLine="480" w:firstLineChars="20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lang w:eastAsia="zh-CN"/>
        </w:rPr>
        <w:t>1.</w:t>
      </w:r>
      <w:r>
        <w:rPr>
          <w:rFonts w:hint="eastAsia" w:ascii="方正仿宋_GB2312" w:hAnsi="方正仿宋_GB2312" w:eastAsia="方正仿宋_GB2312" w:cs="方正仿宋_GB2312"/>
          <w:color w:val="000000"/>
          <w:sz w:val="24"/>
        </w:rPr>
        <w:t>招标人发出中标通知书与中标人签订合同后5日内，招标人将向未中标人退还投标保证金（无利息）。</w:t>
      </w:r>
    </w:p>
    <w:p w14:paraId="494C4EE9">
      <w:pPr>
        <w:spacing w:line="500" w:lineRule="exact"/>
        <w:ind w:firstLine="480" w:firstLineChars="20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lang w:eastAsia="zh-CN"/>
        </w:rPr>
        <w:t>2.</w:t>
      </w:r>
      <w:r>
        <w:rPr>
          <w:rFonts w:hint="eastAsia" w:ascii="方正仿宋_GB2312" w:hAnsi="方正仿宋_GB2312" w:eastAsia="方正仿宋_GB2312" w:cs="方正仿宋_GB2312"/>
          <w:color w:val="000000"/>
          <w:sz w:val="24"/>
        </w:rPr>
        <w:t>中标单位必须具备在“相关招标网”发布招标公告的能力，如不具备将取消其中标资格。</w:t>
      </w:r>
    </w:p>
    <w:p w14:paraId="015C9531">
      <w:pPr>
        <w:spacing w:line="500" w:lineRule="exact"/>
        <w:ind w:firstLine="480" w:firstLineChars="20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lang w:eastAsia="zh-CN"/>
        </w:rPr>
        <w:t>3.</w:t>
      </w:r>
      <w:r>
        <w:rPr>
          <w:rFonts w:hint="eastAsia" w:ascii="方正仿宋_GB2312" w:hAnsi="方正仿宋_GB2312" w:eastAsia="方正仿宋_GB2312" w:cs="方正仿宋_GB2312"/>
          <w:color w:val="000000"/>
          <w:sz w:val="24"/>
        </w:rPr>
        <w:t>本遴选文件未尽事宜按现行有关法律法规执行，本遴选文件解释权归招标人所有。</w:t>
      </w:r>
    </w:p>
    <w:p w14:paraId="2B5A9B9B">
      <w:pPr>
        <w:pStyle w:val="6"/>
        <w:spacing w:line="500" w:lineRule="exact"/>
        <w:ind w:firstLine="1079" w:firstLineChars="448"/>
        <w:rPr>
          <w:rFonts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b/>
          <w:bCs/>
          <w:color w:val="000000"/>
          <w:sz w:val="24"/>
          <w:szCs w:val="24"/>
        </w:rPr>
        <w:t xml:space="preserve">  </w:t>
      </w:r>
    </w:p>
    <w:p w14:paraId="2B95C212">
      <w:pPr>
        <w:pStyle w:val="6"/>
        <w:spacing w:line="500" w:lineRule="exact"/>
        <w:jc w:val="center"/>
        <w:rPr>
          <w:rFonts w:ascii="方正仿宋_GB2312" w:hAnsi="方正仿宋_GB2312" w:eastAsia="方正仿宋_GB2312" w:cs="方正仿宋_GB2312"/>
          <w:b/>
          <w:bCs/>
          <w:color w:val="000000"/>
          <w:sz w:val="24"/>
          <w:szCs w:val="24"/>
        </w:rPr>
      </w:pPr>
    </w:p>
    <w:p w14:paraId="20149539">
      <w:pPr>
        <w:pStyle w:val="6"/>
        <w:spacing w:line="500" w:lineRule="exact"/>
        <w:jc w:val="center"/>
        <w:rPr>
          <w:rFonts w:ascii="方正仿宋_GB2312" w:hAnsi="方正仿宋_GB2312" w:eastAsia="方正仿宋_GB2312" w:cs="方正仿宋_GB2312"/>
          <w:b/>
          <w:bCs/>
          <w:color w:val="000000"/>
          <w:sz w:val="24"/>
          <w:szCs w:val="24"/>
        </w:rPr>
      </w:pPr>
    </w:p>
    <w:p w14:paraId="66142453">
      <w:pPr>
        <w:pStyle w:val="6"/>
        <w:spacing w:line="500" w:lineRule="exact"/>
        <w:jc w:val="center"/>
        <w:rPr>
          <w:rFonts w:ascii="方正仿宋_GB2312" w:hAnsi="方正仿宋_GB2312" w:eastAsia="方正仿宋_GB2312" w:cs="方正仿宋_GB2312"/>
          <w:b/>
          <w:bCs/>
          <w:color w:val="000000"/>
          <w:sz w:val="24"/>
          <w:szCs w:val="24"/>
        </w:rPr>
      </w:pPr>
    </w:p>
    <w:p w14:paraId="16594878">
      <w:pPr>
        <w:rPr>
          <w:rFonts w:ascii="方正仿宋_GB2312" w:hAnsi="方正仿宋_GB2312" w:eastAsia="方正仿宋_GB2312" w:cs="方正仿宋_GB2312"/>
          <w:b/>
          <w:bCs/>
          <w:color w:val="000000"/>
          <w:sz w:val="24"/>
        </w:rPr>
      </w:pPr>
      <w:r>
        <w:rPr>
          <w:rFonts w:hint="eastAsia" w:ascii="方正仿宋_GB2312" w:hAnsi="方正仿宋_GB2312" w:eastAsia="方正仿宋_GB2312" w:cs="方正仿宋_GB2312"/>
          <w:b/>
          <w:bCs/>
          <w:color w:val="000000"/>
          <w:sz w:val="24"/>
        </w:rPr>
        <w:br w:type="page"/>
      </w:r>
    </w:p>
    <w:p w14:paraId="7C7383B0">
      <w:pPr>
        <w:tabs>
          <w:tab w:val="center" w:pos="4252"/>
          <w:tab w:val="left" w:pos="7515"/>
        </w:tabs>
        <w:spacing w:line="500" w:lineRule="exact"/>
        <w:jc w:val="center"/>
        <w:rPr>
          <w:rFonts w:ascii="方正仿宋_GB2312" w:hAnsi="方正仿宋_GB2312" w:eastAsia="方正仿宋_GB2312" w:cs="方正仿宋_GB2312"/>
          <w:b/>
          <w:color w:val="000000"/>
          <w:sz w:val="32"/>
          <w:szCs w:val="32"/>
        </w:rPr>
      </w:pPr>
      <w:r>
        <w:rPr>
          <w:rFonts w:hint="eastAsia" w:ascii="方正仿宋_GB2312" w:hAnsi="方正仿宋_GB2312" w:eastAsia="方正仿宋_GB2312" w:cs="方正仿宋_GB2312"/>
          <w:b/>
          <w:color w:val="000000"/>
          <w:sz w:val="32"/>
          <w:szCs w:val="32"/>
        </w:rPr>
        <w:t>投 标 文 件 格 式</w:t>
      </w:r>
    </w:p>
    <w:p w14:paraId="2AD7D018">
      <w:pPr>
        <w:pStyle w:val="6"/>
        <w:spacing w:line="500" w:lineRule="exact"/>
        <w:rPr>
          <w:rFonts w:ascii="方正仿宋_GB2312" w:hAnsi="方正仿宋_GB2312" w:eastAsia="方正仿宋_GB2312" w:cs="方正仿宋_GB2312"/>
          <w:color w:val="000000"/>
          <w:sz w:val="24"/>
          <w:szCs w:val="24"/>
        </w:rPr>
      </w:pPr>
    </w:p>
    <w:p w14:paraId="3F7A702A">
      <w:pPr>
        <w:pStyle w:val="6"/>
        <w:spacing w:line="500" w:lineRule="exact"/>
        <w:rPr>
          <w:rFonts w:ascii="方正仿宋_GB2312" w:hAnsi="方正仿宋_GB2312" w:eastAsia="方正仿宋_GB2312" w:cs="方正仿宋_GB2312"/>
          <w:color w:val="000000"/>
          <w:sz w:val="24"/>
          <w:szCs w:val="24"/>
        </w:rPr>
      </w:pPr>
    </w:p>
    <w:p w14:paraId="5A65DC29">
      <w:pPr>
        <w:pStyle w:val="6"/>
        <w:spacing w:line="500" w:lineRule="exact"/>
        <w:rPr>
          <w:rFonts w:ascii="方正仿宋_GB2312" w:hAnsi="方正仿宋_GB2312" w:eastAsia="方正仿宋_GB2312" w:cs="方正仿宋_GB2312"/>
          <w:color w:val="000000"/>
          <w:sz w:val="24"/>
          <w:szCs w:val="24"/>
        </w:rPr>
      </w:pPr>
    </w:p>
    <w:p w14:paraId="76F32FD7">
      <w:pPr>
        <w:pStyle w:val="6"/>
        <w:spacing w:line="500" w:lineRule="exact"/>
        <w:rPr>
          <w:rFonts w:ascii="方正仿宋_GB2312" w:hAnsi="方正仿宋_GB2312" w:eastAsia="方正仿宋_GB2312" w:cs="方正仿宋_GB2312"/>
          <w:color w:val="000000"/>
          <w:sz w:val="24"/>
          <w:szCs w:val="24"/>
        </w:rPr>
      </w:pPr>
    </w:p>
    <w:p w14:paraId="79164709">
      <w:pPr>
        <w:pStyle w:val="6"/>
        <w:spacing w:line="500" w:lineRule="exact"/>
        <w:jc w:val="center"/>
        <w:rPr>
          <w:rFonts w:ascii="方正仿宋_GB2312" w:hAnsi="方正仿宋_GB2312" w:eastAsia="方正仿宋_GB2312" w:cs="方正仿宋_GB2312"/>
          <w:b/>
          <w:color w:val="000000"/>
          <w:sz w:val="24"/>
          <w:szCs w:val="24"/>
        </w:rPr>
      </w:pPr>
    </w:p>
    <w:p w14:paraId="17A4EBE8">
      <w:pPr>
        <w:pStyle w:val="6"/>
        <w:spacing w:line="500" w:lineRule="exact"/>
        <w:jc w:val="center"/>
        <w:rPr>
          <w:rFonts w:ascii="方正仿宋_GB2312" w:hAnsi="方正仿宋_GB2312" w:eastAsia="方正仿宋_GB2312" w:cs="方正仿宋_GB2312"/>
          <w:b/>
          <w:color w:val="000000"/>
          <w:sz w:val="30"/>
          <w:szCs w:val="30"/>
        </w:rPr>
      </w:pPr>
      <w:r>
        <w:rPr>
          <w:rFonts w:hint="eastAsia" w:ascii="方正仿宋_GB2312" w:hAnsi="方正仿宋_GB2312" w:eastAsia="方正仿宋_GB2312" w:cs="方正仿宋_GB2312"/>
          <w:b/>
          <w:color w:val="000000"/>
          <w:sz w:val="30"/>
          <w:szCs w:val="30"/>
        </w:rPr>
        <w:t>投  标  文  件</w:t>
      </w:r>
    </w:p>
    <w:p w14:paraId="2221C0A3">
      <w:pPr>
        <w:pStyle w:val="6"/>
        <w:spacing w:line="500" w:lineRule="exact"/>
        <w:jc w:val="center"/>
        <w:rPr>
          <w:rFonts w:ascii="方正仿宋_GB2312" w:hAnsi="方正仿宋_GB2312" w:eastAsia="方正仿宋_GB2312" w:cs="方正仿宋_GB2312"/>
          <w:bCs/>
          <w:color w:val="000000"/>
          <w:sz w:val="30"/>
          <w:szCs w:val="30"/>
        </w:rPr>
      </w:pPr>
      <w:r>
        <w:rPr>
          <w:rFonts w:hint="eastAsia" w:ascii="方正仿宋_GB2312" w:hAnsi="方正仿宋_GB2312" w:eastAsia="方正仿宋_GB2312" w:cs="方正仿宋_GB2312"/>
          <w:bCs/>
          <w:color w:val="000000"/>
          <w:sz w:val="30"/>
          <w:szCs w:val="30"/>
        </w:rPr>
        <w:t>【正/副本】</w:t>
      </w:r>
    </w:p>
    <w:p w14:paraId="5A4B6277">
      <w:pPr>
        <w:pStyle w:val="6"/>
        <w:spacing w:line="500" w:lineRule="exact"/>
        <w:rPr>
          <w:rFonts w:ascii="方正仿宋_GB2312" w:hAnsi="方正仿宋_GB2312" w:eastAsia="方正仿宋_GB2312" w:cs="方正仿宋_GB2312"/>
          <w:bCs/>
          <w:color w:val="000000"/>
          <w:sz w:val="30"/>
          <w:szCs w:val="30"/>
        </w:rPr>
      </w:pPr>
    </w:p>
    <w:p w14:paraId="0FBB919D">
      <w:pPr>
        <w:pStyle w:val="6"/>
        <w:spacing w:line="500" w:lineRule="exact"/>
        <w:rPr>
          <w:rFonts w:ascii="方正仿宋_GB2312" w:hAnsi="方正仿宋_GB2312" w:eastAsia="方正仿宋_GB2312" w:cs="方正仿宋_GB2312"/>
          <w:bCs/>
          <w:color w:val="000000"/>
          <w:sz w:val="30"/>
          <w:szCs w:val="30"/>
        </w:rPr>
      </w:pPr>
    </w:p>
    <w:p w14:paraId="23E93B90">
      <w:pPr>
        <w:tabs>
          <w:tab w:val="center" w:pos="4252"/>
          <w:tab w:val="left" w:pos="7515"/>
        </w:tabs>
        <w:spacing w:line="500" w:lineRule="exact"/>
        <w:rPr>
          <w:rFonts w:ascii="方正仿宋_GB2312" w:hAnsi="方正仿宋_GB2312" w:eastAsia="方正仿宋_GB2312" w:cs="方正仿宋_GB2312"/>
          <w:b/>
          <w:color w:val="000000"/>
          <w:sz w:val="30"/>
          <w:szCs w:val="30"/>
        </w:rPr>
      </w:pPr>
    </w:p>
    <w:p w14:paraId="7242D046">
      <w:pPr>
        <w:tabs>
          <w:tab w:val="center" w:pos="4252"/>
          <w:tab w:val="left" w:pos="7515"/>
        </w:tabs>
        <w:spacing w:line="500" w:lineRule="exact"/>
        <w:rPr>
          <w:rFonts w:ascii="方正仿宋_GB2312" w:hAnsi="方正仿宋_GB2312" w:eastAsia="方正仿宋_GB2312" w:cs="方正仿宋_GB2312"/>
          <w:b/>
          <w:color w:val="000000"/>
          <w:sz w:val="30"/>
          <w:szCs w:val="30"/>
        </w:rPr>
      </w:pPr>
      <w:r>
        <w:rPr>
          <w:rFonts w:hint="eastAsia" w:ascii="方正仿宋_GB2312" w:hAnsi="方正仿宋_GB2312" w:eastAsia="方正仿宋_GB2312" w:cs="方正仿宋_GB2312"/>
          <w:b/>
          <w:color w:val="000000"/>
          <w:sz w:val="30"/>
          <w:szCs w:val="30"/>
        </w:rPr>
        <w:t>项目名称：</w:t>
      </w:r>
    </w:p>
    <w:p w14:paraId="6BEE6353">
      <w:pPr>
        <w:tabs>
          <w:tab w:val="center" w:pos="4252"/>
          <w:tab w:val="left" w:pos="7515"/>
        </w:tabs>
        <w:spacing w:line="500" w:lineRule="exact"/>
        <w:rPr>
          <w:rFonts w:ascii="方正仿宋_GB2312" w:hAnsi="方正仿宋_GB2312" w:eastAsia="方正仿宋_GB2312" w:cs="方正仿宋_GB2312"/>
          <w:b/>
          <w:color w:val="000000"/>
          <w:sz w:val="30"/>
          <w:szCs w:val="30"/>
        </w:rPr>
      </w:pPr>
    </w:p>
    <w:p w14:paraId="0550B61D">
      <w:pPr>
        <w:tabs>
          <w:tab w:val="center" w:pos="4252"/>
          <w:tab w:val="left" w:pos="7515"/>
        </w:tabs>
        <w:spacing w:line="500" w:lineRule="exact"/>
        <w:rPr>
          <w:rFonts w:ascii="方正仿宋_GB2312" w:hAnsi="方正仿宋_GB2312" w:eastAsia="方正仿宋_GB2312" w:cs="方正仿宋_GB2312"/>
          <w:b/>
          <w:color w:val="000000"/>
          <w:sz w:val="30"/>
          <w:szCs w:val="30"/>
        </w:rPr>
      </w:pPr>
      <w:r>
        <w:rPr>
          <w:rFonts w:hint="eastAsia" w:ascii="方正仿宋_GB2312" w:hAnsi="方正仿宋_GB2312" w:eastAsia="方正仿宋_GB2312" w:cs="方正仿宋_GB2312"/>
          <w:b/>
          <w:color w:val="000000"/>
          <w:sz w:val="30"/>
          <w:szCs w:val="30"/>
        </w:rPr>
        <w:t>项目编号：</w:t>
      </w:r>
    </w:p>
    <w:p w14:paraId="29196CF1">
      <w:pPr>
        <w:tabs>
          <w:tab w:val="center" w:pos="4252"/>
          <w:tab w:val="left" w:pos="7515"/>
        </w:tabs>
        <w:spacing w:line="500" w:lineRule="exact"/>
        <w:rPr>
          <w:rFonts w:ascii="方正仿宋_GB2312" w:hAnsi="方正仿宋_GB2312" w:eastAsia="方正仿宋_GB2312" w:cs="方正仿宋_GB2312"/>
          <w:b/>
          <w:color w:val="000000"/>
          <w:sz w:val="30"/>
          <w:szCs w:val="30"/>
        </w:rPr>
      </w:pPr>
    </w:p>
    <w:p w14:paraId="38D64CFC">
      <w:pPr>
        <w:tabs>
          <w:tab w:val="center" w:pos="4252"/>
          <w:tab w:val="left" w:pos="7515"/>
        </w:tabs>
        <w:spacing w:line="500" w:lineRule="exact"/>
        <w:rPr>
          <w:rFonts w:ascii="方正仿宋_GB2312" w:hAnsi="方正仿宋_GB2312" w:eastAsia="方正仿宋_GB2312" w:cs="方正仿宋_GB2312"/>
          <w:b/>
          <w:color w:val="000000"/>
          <w:sz w:val="30"/>
          <w:szCs w:val="30"/>
        </w:rPr>
      </w:pPr>
      <w:r>
        <w:rPr>
          <w:rFonts w:hint="eastAsia" w:ascii="方正仿宋_GB2312" w:hAnsi="方正仿宋_GB2312" w:eastAsia="方正仿宋_GB2312" w:cs="方正仿宋_GB2312"/>
          <w:b/>
          <w:color w:val="000000"/>
          <w:sz w:val="30"/>
          <w:szCs w:val="30"/>
        </w:rPr>
        <w:t>招标人：</w:t>
      </w:r>
    </w:p>
    <w:p w14:paraId="4AC6DD70">
      <w:pPr>
        <w:tabs>
          <w:tab w:val="center" w:pos="4252"/>
          <w:tab w:val="left" w:pos="7515"/>
        </w:tabs>
        <w:spacing w:line="500" w:lineRule="exact"/>
        <w:rPr>
          <w:rFonts w:ascii="方正仿宋_GB2312" w:hAnsi="方正仿宋_GB2312" w:eastAsia="方正仿宋_GB2312" w:cs="方正仿宋_GB2312"/>
          <w:b/>
          <w:color w:val="000000"/>
          <w:sz w:val="30"/>
          <w:szCs w:val="30"/>
        </w:rPr>
      </w:pPr>
    </w:p>
    <w:p w14:paraId="01D175CF">
      <w:pPr>
        <w:tabs>
          <w:tab w:val="center" w:pos="4252"/>
          <w:tab w:val="left" w:pos="7515"/>
        </w:tabs>
        <w:spacing w:line="500" w:lineRule="exact"/>
        <w:rPr>
          <w:rFonts w:ascii="方正仿宋_GB2312" w:hAnsi="方正仿宋_GB2312" w:eastAsia="方正仿宋_GB2312" w:cs="方正仿宋_GB2312"/>
          <w:b/>
          <w:color w:val="000000"/>
          <w:sz w:val="30"/>
          <w:szCs w:val="30"/>
        </w:rPr>
      </w:pPr>
      <w:r>
        <w:rPr>
          <w:rFonts w:hint="eastAsia" w:ascii="方正仿宋_GB2312" w:hAnsi="方正仿宋_GB2312" w:eastAsia="方正仿宋_GB2312" w:cs="方正仿宋_GB2312"/>
          <w:b/>
          <w:color w:val="000000"/>
          <w:sz w:val="30"/>
          <w:szCs w:val="30"/>
        </w:rPr>
        <w:t>投标人：</w:t>
      </w:r>
    </w:p>
    <w:p w14:paraId="63EA566C">
      <w:pPr>
        <w:tabs>
          <w:tab w:val="center" w:pos="4252"/>
          <w:tab w:val="left" w:pos="7515"/>
        </w:tabs>
        <w:spacing w:line="500" w:lineRule="exact"/>
        <w:rPr>
          <w:rFonts w:ascii="方正仿宋_GB2312" w:hAnsi="方正仿宋_GB2312" w:eastAsia="方正仿宋_GB2312" w:cs="方正仿宋_GB2312"/>
          <w:b/>
          <w:color w:val="000000"/>
          <w:sz w:val="30"/>
          <w:szCs w:val="30"/>
        </w:rPr>
      </w:pPr>
    </w:p>
    <w:p w14:paraId="72F54F26">
      <w:pPr>
        <w:tabs>
          <w:tab w:val="center" w:pos="4252"/>
          <w:tab w:val="left" w:pos="7515"/>
        </w:tabs>
        <w:spacing w:line="500" w:lineRule="exact"/>
        <w:rPr>
          <w:rFonts w:ascii="方正仿宋_GB2312" w:hAnsi="方正仿宋_GB2312" w:eastAsia="方正仿宋_GB2312" w:cs="方正仿宋_GB2312"/>
          <w:b/>
          <w:color w:val="000000"/>
          <w:sz w:val="30"/>
          <w:szCs w:val="30"/>
        </w:rPr>
      </w:pPr>
    </w:p>
    <w:p w14:paraId="0BE1B254">
      <w:pPr>
        <w:pStyle w:val="2"/>
        <w:ind w:firstLine="601"/>
        <w:rPr>
          <w:rFonts w:ascii="方正仿宋_GB2312" w:hAnsi="方正仿宋_GB2312" w:eastAsia="方正仿宋_GB2312" w:cs="方正仿宋_GB2312"/>
          <w:b/>
          <w:color w:val="000000"/>
          <w:sz w:val="30"/>
          <w:szCs w:val="30"/>
        </w:rPr>
      </w:pPr>
    </w:p>
    <w:p w14:paraId="22945F3C">
      <w:pPr>
        <w:pStyle w:val="2"/>
        <w:ind w:firstLine="601"/>
        <w:rPr>
          <w:rFonts w:ascii="方正仿宋_GB2312" w:hAnsi="方正仿宋_GB2312" w:eastAsia="方正仿宋_GB2312" w:cs="方正仿宋_GB2312"/>
          <w:b/>
          <w:color w:val="000000"/>
          <w:sz w:val="30"/>
          <w:szCs w:val="30"/>
        </w:rPr>
      </w:pPr>
    </w:p>
    <w:p w14:paraId="71AB59CB">
      <w:pPr>
        <w:tabs>
          <w:tab w:val="center" w:pos="4252"/>
          <w:tab w:val="left" w:pos="7515"/>
        </w:tabs>
        <w:spacing w:line="500" w:lineRule="exact"/>
        <w:jc w:val="center"/>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b/>
          <w:color w:val="000000"/>
          <w:sz w:val="30"/>
          <w:szCs w:val="30"/>
        </w:rPr>
        <w:t>二〇二</w:t>
      </w:r>
      <w:r>
        <w:rPr>
          <w:rFonts w:hint="eastAsia" w:ascii="宋体" w:hAnsi="宋体" w:cs="宋体"/>
          <w:b/>
          <w:color w:val="000000"/>
          <w:sz w:val="30"/>
          <w:szCs w:val="30"/>
        </w:rPr>
        <w:t>六</w:t>
      </w:r>
      <w:r>
        <w:rPr>
          <w:rFonts w:hint="eastAsia" w:ascii="方正仿宋_GB2312" w:hAnsi="方正仿宋_GB2312" w:eastAsia="方正仿宋_GB2312" w:cs="方正仿宋_GB2312"/>
          <w:b/>
          <w:color w:val="000000"/>
          <w:sz w:val="30"/>
          <w:szCs w:val="30"/>
        </w:rPr>
        <w:t xml:space="preserve">年    </w:t>
      </w:r>
      <w:r>
        <w:rPr>
          <w:rFonts w:hint="eastAsia" w:ascii="方正仿宋_GB2312" w:hAnsi="方正仿宋_GB2312" w:eastAsia="方正仿宋_GB2312" w:cs="方正仿宋_GB2312"/>
          <w:b/>
          <w:color w:val="000000"/>
          <w:sz w:val="30"/>
          <w:szCs w:val="30"/>
        </w:rPr>
        <w:br w:type="page"/>
      </w:r>
      <w:r>
        <w:rPr>
          <w:rFonts w:hint="eastAsia" w:ascii="方正仿宋_GB2312" w:hAnsi="方正仿宋_GB2312" w:eastAsia="方正仿宋_GB2312" w:cs="方正仿宋_GB2312"/>
          <w:b/>
          <w:color w:val="000000"/>
          <w:sz w:val="24"/>
        </w:rPr>
        <w:t>投标函</w:t>
      </w:r>
    </w:p>
    <w:p w14:paraId="10964F52">
      <w:pPr>
        <w:spacing w:line="500" w:lineRule="exact"/>
        <w:rPr>
          <w:rFonts w:ascii="方正仿宋_GB2312" w:hAnsi="方正仿宋_GB2312" w:eastAsia="方正仿宋_GB2312" w:cs="方正仿宋_GB2312"/>
          <w:color w:val="000000"/>
          <w:kern w:val="0"/>
          <w:sz w:val="24"/>
          <w:u w:val="single"/>
        </w:rPr>
      </w:pPr>
      <w:r>
        <w:rPr>
          <w:rFonts w:hint="eastAsia" w:ascii="方正仿宋_GB2312" w:hAnsi="方正仿宋_GB2312" w:eastAsia="方正仿宋_GB2312" w:cs="方正仿宋_GB2312"/>
          <w:color w:val="000000"/>
          <w:kern w:val="0"/>
          <w:sz w:val="24"/>
          <w:u w:val="single"/>
        </w:rPr>
        <w:t>江苏省淮安体育运动学校：</w:t>
      </w:r>
    </w:p>
    <w:p w14:paraId="11B0C198">
      <w:pPr>
        <w:spacing w:line="500" w:lineRule="exact"/>
        <w:ind w:firstLine="60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贵单位政府采购代理遴选文件收悉，我们经详细审阅和研究，现决定参加投标。</w:t>
      </w:r>
    </w:p>
    <w:p w14:paraId="49595DAF">
      <w:pPr>
        <w:spacing w:line="500" w:lineRule="exact"/>
        <w:ind w:firstLine="60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（1）按照遴选文件中规定的各项要求，我方采购代理服务费按照文件规定的收费标准进行计取，并按遴选文件的规定要求提供所需的服务。</w:t>
      </w:r>
    </w:p>
    <w:p w14:paraId="7733969C">
      <w:pPr>
        <w:spacing w:line="500" w:lineRule="exact"/>
        <w:ind w:firstLine="60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（2）我们愿意按照贵方文件中的条款、要求，提供所需的一切相关的服务。</w:t>
      </w:r>
    </w:p>
    <w:p w14:paraId="7907E7EF">
      <w:pPr>
        <w:spacing w:line="500" w:lineRule="exact"/>
        <w:ind w:firstLine="60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3）我方同意按照规定，响应贵方遴选文件要求，投标文件的有效期为从投标之日起计算的30日内。在此期间，本投标文件将始终对我们具有约束力，并可随时被接受。如果我们中标，本投标文件在此期间之后将继续保持有效，直到合同生效。</w:t>
      </w:r>
    </w:p>
    <w:p w14:paraId="26EFA451">
      <w:pPr>
        <w:spacing w:line="500" w:lineRule="exact"/>
        <w:ind w:firstLine="60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（4）我方同意提供贵方要求的有关本次招标、投标的所有资料。</w:t>
      </w:r>
    </w:p>
    <w:p w14:paraId="5736896C">
      <w:pPr>
        <w:spacing w:line="500" w:lineRule="exact"/>
        <w:ind w:firstLine="600"/>
        <w:rPr>
          <w:rFonts w:ascii="方正仿宋_GB2312" w:hAnsi="方正仿宋_GB2312" w:eastAsia="方正仿宋_GB2312" w:cs="方正仿宋_GB2312"/>
          <w:color w:val="000000"/>
          <w:sz w:val="24"/>
        </w:rPr>
      </w:pPr>
    </w:p>
    <w:p w14:paraId="178C1B72">
      <w:pPr>
        <w:spacing w:line="500" w:lineRule="exact"/>
        <w:ind w:firstLine="600"/>
        <w:rPr>
          <w:rFonts w:ascii="方正仿宋_GB2312" w:hAnsi="方正仿宋_GB2312" w:eastAsia="方正仿宋_GB2312" w:cs="方正仿宋_GB2312"/>
          <w:color w:val="000000"/>
          <w:sz w:val="24"/>
        </w:rPr>
      </w:pPr>
    </w:p>
    <w:p w14:paraId="2936E1A3">
      <w:pPr>
        <w:spacing w:line="500" w:lineRule="exact"/>
        <w:ind w:firstLine="600"/>
        <w:rPr>
          <w:rFonts w:ascii="方正仿宋_GB2312" w:hAnsi="方正仿宋_GB2312" w:eastAsia="方正仿宋_GB2312" w:cs="方正仿宋_GB2312"/>
          <w:color w:val="000000"/>
          <w:sz w:val="24"/>
        </w:rPr>
      </w:pPr>
    </w:p>
    <w:p w14:paraId="54CCE403">
      <w:pPr>
        <w:spacing w:line="500" w:lineRule="exact"/>
        <w:ind w:firstLine="60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投标人：（盖章）</w:t>
      </w:r>
    </w:p>
    <w:p w14:paraId="29609B49">
      <w:pPr>
        <w:spacing w:line="500" w:lineRule="exact"/>
        <w:ind w:firstLine="60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 xml:space="preserve">地址： </w:t>
      </w:r>
    </w:p>
    <w:p w14:paraId="3EF4C51B">
      <w:pPr>
        <w:spacing w:line="500" w:lineRule="exact"/>
        <w:ind w:firstLine="60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邮政编码：</w:t>
      </w:r>
    </w:p>
    <w:p w14:paraId="407AE58A">
      <w:pPr>
        <w:spacing w:line="500" w:lineRule="exact"/>
        <w:ind w:firstLine="60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 xml:space="preserve">电话： </w:t>
      </w:r>
    </w:p>
    <w:p w14:paraId="64F8BC4A">
      <w:pPr>
        <w:spacing w:line="500" w:lineRule="exact"/>
        <w:ind w:firstLine="60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 xml:space="preserve">传真： </w:t>
      </w:r>
    </w:p>
    <w:p w14:paraId="588D6BD8">
      <w:pPr>
        <w:spacing w:line="500" w:lineRule="exact"/>
        <w:ind w:firstLine="60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法定代表人或其委托代理人：（签字）</w:t>
      </w:r>
    </w:p>
    <w:p w14:paraId="14593A23">
      <w:pPr>
        <w:spacing w:line="500" w:lineRule="exact"/>
        <w:ind w:firstLine="60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 xml:space="preserve">职务：                            </w:t>
      </w:r>
    </w:p>
    <w:p w14:paraId="5406B905">
      <w:pPr>
        <w:spacing w:line="500" w:lineRule="exact"/>
        <w:ind w:firstLine="60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日期：</w:t>
      </w:r>
    </w:p>
    <w:p w14:paraId="43519B76">
      <w:pPr>
        <w:pStyle w:val="6"/>
        <w:adjustRightInd w:val="0"/>
        <w:snapToGrid w:val="0"/>
        <w:spacing w:line="500" w:lineRule="exact"/>
        <w:jc w:val="center"/>
        <w:rPr>
          <w:rFonts w:ascii="方正仿宋_GB2312" w:hAnsi="方正仿宋_GB2312" w:eastAsia="方正仿宋_GB2312" w:cs="方正仿宋_GB2312"/>
          <w:b/>
          <w:color w:val="000000"/>
          <w:sz w:val="24"/>
          <w:szCs w:val="24"/>
        </w:rPr>
      </w:pPr>
      <w:r>
        <w:rPr>
          <w:rFonts w:hint="eastAsia" w:ascii="方正仿宋_GB2312" w:hAnsi="方正仿宋_GB2312" w:eastAsia="方正仿宋_GB2312" w:cs="方正仿宋_GB2312"/>
          <w:color w:val="000000"/>
          <w:sz w:val="24"/>
          <w:szCs w:val="24"/>
        </w:rPr>
        <w:br w:type="page"/>
      </w:r>
      <w:r>
        <w:rPr>
          <w:rFonts w:hint="eastAsia" w:ascii="方正仿宋_GB2312" w:hAnsi="方正仿宋_GB2312" w:eastAsia="方正仿宋_GB2312" w:cs="方正仿宋_GB2312"/>
          <w:b/>
          <w:color w:val="000000"/>
          <w:sz w:val="24"/>
          <w:szCs w:val="24"/>
        </w:rPr>
        <w:t>法定代表人资格证明书</w:t>
      </w:r>
    </w:p>
    <w:p w14:paraId="5085D2A2">
      <w:pPr>
        <w:pStyle w:val="6"/>
        <w:adjustRightInd w:val="0"/>
        <w:snapToGrid w:val="0"/>
        <w:spacing w:line="500" w:lineRule="exact"/>
        <w:rPr>
          <w:rFonts w:ascii="方正仿宋_GB2312" w:hAnsi="方正仿宋_GB2312" w:eastAsia="方正仿宋_GB2312" w:cs="方正仿宋_GB2312"/>
          <w:b/>
          <w:color w:val="000000"/>
          <w:sz w:val="24"/>
          <w:szCs w:val="24"/>
        </w:rPr>
      </w:pPr>
      <w:r>
        <w:rPr>
          <w:rFonts w:hint="eastAsia" w:ascii="方正仿宋_GB2312" w:hAnsi="方正仿宋_GB2312" w:eastAsia="方正仿宋_GB2312" w:cs="方正仿宋_GB2312"/>
          <w:color w:val="000000"/>
          <w:sz w:val="24"/>
          <w:szCs w:val="24"/>
        </w:rPr>
        <w:t>单位名称：</w:t>
      </w:r>
    </w:p>
    <w:p w14:paraId="27F79AEB">
      <w:pPr>
        <w:pStyle w:val="6"/>
        <w:adjustRightInd w:val="0"/>
        <w:snapToGrid w:val="0"/>
        <w:spacing w:line="500" w:lineRule="exact"/>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地址：</w:t>
      </w:r>
    </w:p>
    <w:p w14:paraId="262D43DE">
      <w:pPr>
        <w:pStyle w:val="6"/>
        <w:adjustRightInd w:val="0"/>
        <w:snapToGrid w:val="0"/>
        <w:spacing w:line="500" w:lineRule="exact"/>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姓名：              性别：          年龄：           职务：</w:t>
      </w:r>
    </w:p>
    <w:p w14:paraId="304C09B6">
      <w:pPr>
        <w:pStyle w:val="6"/>
        <w:adjustRightInd w:val="0"/>
        <w:snapToGrid w:val="0"/>
        <w:spacing w:line="500" w:lineRule="exact"/>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系</w:t>
      </w:r>
      <w:r>
        <w:rPr>
          <w:rFonts w:hint="eastAsia" w:ascii="方正仿宋_GB2312" w:hAnsi="方正仿宋_GB2312" w:eastAsia="方正仿宋_GB2312" w:cs="方正仿宋_GB2312"/>
          <w:color w:val="000000"/>
          <w:sz w:val="24"/>
          <w:szCs w:val="24"/>
          <w:u w:val="single"/>
        </w:rPr>
        <w:t xml:space="preserve">                  </w:t>
      </w:r>
      <w:r>
        <w:rPr>
          <w:rFonts w:hint="eastAsia" w:ascii="方正仿宋_GB2312" w:hAnsi="方正仿宋_GB2312" w:eastAsia="方正仿宋_GB2312" w:cs="方正仿宋_GB2312"/>
          <w:color w:val="000000"/>
          <w:sz w:val="24"/>
          <w:szCs w:val="24"/>
        </w:rPr>
        <w:t>的法定代表人。为</w:t>
      </w:r>
      <w:r>
        <w:rPr>
          <w:rFonts w:hint="eastAsia" w:ascii="方正仿宋_GB2312" w:hAnsi="方正仿宋_GB2312" w:eastAsia="方正仿宋_GB2312" w:cs="方正仿宋_GB2312"/>
          <w:color w:val="000000"/>
          <w:sz w:val="24"/>
          <w:szCs w:val="24"/>
          <w:u w:val="single"/>
        </w:rPr>
        <w:t xml:space="preserve">           </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u w:val="single"/>
        </w:rPr>
        <w:t xml:space="preserve">                     </w:t>
      </w:r>
      <w:r>
        <w:rPr>
          <w:rFonts w:hint="eastAsia" w:ascii="方正仿宋_GB2312" w:hAnsi="方正仿宋_GB2312" w:eastAsia="方正仿宋_GB2312" w:cs="方正仿宋_GB2312"/>
          <w:color w:val="000000"/>
          <w:sz w:val="24"/>
          <w:szCs w:val="24"/>
        </w:rPr>
        <w:t xml:space="preserve"> </w:t>
      </w:r>
    </w:p>
    <w:p w14:paraId="60131D9F">
      <w:pPr>
        <w:spacing w:line="500" w:lineRule="exact"/>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工程，签署上述项目的投标文件、进行合同谈判、签署合同和处理与之有关的一切事务。</w:t>
      </w:r>
    </w:p>
    <w:p w14:paraId="1638DC19">
      <w:pPr>
        <w:spacing w:line="500" w:lineRule="exact"/>
        <w:rPr>
          <w:rFonts w:ascii="方正仿宋_GB2312" w:hAnsi="方正仿宋_GB2312" w:eastAsia="方正仿宋_GB2312" w:cs="方正仿宋_GB2312"/>
          <w:color w:val="000000"/>
          <w:sz w:val="24"/>
        </w:rPr>
      </w:pPr>
    </w:p>
    <w:p w14:paraId="1057A199">
      <w:pPr>
        <w:spacing w:line="500" w:lineRule="exact"/>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特此证明。</w:t>
      </w:r>
    </w:p>
    <w:p w14:paraId="1D1C724D">
      <w:pPr>
        <w:spacing w:line="500" w:lineRule="exact"/>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附法人身份证</w:t>
      </w:r>
    </w:p>
    <w:p w14:paraId="140492D0">
      <w:pPr>
        <w:spacing w:line="500" w:lineRule="exact"/>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 xml:space="preserve">                               </w:t>
      </w:r>
    </w:p>
    <w:p w14:paraId="76307F26">
      <w:pPr>
        <w:spacing w:line="500" w:lineRule="exact"/>
        <w:ind w:firstLine="3840" w:firstLineChars="160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投标人：（盖章）</w:t>
      </w:r>
    </w:p>
    <w:p w14:paraId="210E7429">
      <w:pPr>
        <w:spacing w:line="500" w:lineRule="exact"/>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 xml:space="preserve">                                日期：   年   月   日</w:t>
      </w:r>
    </w:p>
    <w:p w14:paraId="40310848">
      <w:pPr>
        <w:spacing w:line="500" w:lineRule="exact"/>
        <w:rPr>
          <w:rFonts w:ascii="方正仿宋_GB2312" w:hAnsi="方正仿宋_GB2312" w:eastAsia="方正仿宋_GB2312" w:cs="方正仿宋_GB2312"/>
          <w:color w:val="000000"/>
          <w:sz w:val="24"/>
        </w:rPr>
      </w:pPr>
    </w:p>
    <w:p w14:paraId="09F3B6E2">
      <w:pPr>
        <w:pStyle w:val="6"/>
        <w:adjustRightInd w:val="0"/>
        <w:snapToGrid w:val="0"/>
        <w:spacing w:line="500" w:lineRule="exact"/>
        <w:jc w:val="center"/>
        <w:rPr>
          <w:rFonts w:ascii="方正仿宋_GB2312" w:hAnsi="方正仿宋_GB2312" w:eastAsia="方正仿宋_GB2312" w:cs="方正仿宋_GB2312"/>
          <w:b/>
          <w:color w:val="000000"/>
          <w:sz w:val="24"/>
          <w:szCs w:val="24"/>
        </w:rPr>
      </w:pPr>
    </w:p>
    <w:p w14:paraId="2F662DE0">
      <w:pPr>
        <w:pStyle w:val="6"/>
        <w:adjustRightInd w:val="0"/>
        <w:snapToGrid w:val="0"/>
        <w:spacing w:line="500" w:lineRule="exact"/>
        <w:jc w:val="center"/>
        <w:rPr>
          <w:rFonts w:ascii="方正仿宋_GB2312" w:hAnsi="方正仿宋_GB2312" w:eastAsia="方正仿宋_GB2312" w:cs="方正仿宋_GB2312"/>
          <w:b/>
          <w:color w:val="000000"/>
          <w:sz w:val="24"/>
          <w:szCs w:val="24"/>
        </w:rPr>
      </w:pPr>
    </w:p>
    <w:p w14:paraId="155383D5">
      <w:pPr>
        <w:pStyle w:val="6"/>
        <w:adjustRightInd w:val="0"/>
        <w:snapToGrid w:val="0"/>
        <w:spacing w:line="500" w:lineRule="exact"/>
        <w:jc w:val="center"/>
        <w:rPr>
          <w:rFonts w:ascii="方正仿宋_GB2312" w:hAnsi="方正仿宋_GB2312" w:eastAsia="方正仿宋_GB2312" w:cs="方正仿宋_GB2312"/>
          <w:b/>
          <w:color w:val="000000"/>
          <w:sz w:val="24"/>
          <w:szCs w:val="24"/>
        </w:rPr>
      </w:pPr>
    </w:p>
    <w:p w14:paraId="18B2D567">
      <w:pPr>
        <w:pStyle w:val="6"/>
        <w:adjustRightInd w:val="0"/>
        <w:snapToGrid w:val="0"/>
        <w:spacing w:line="500" w:lineRule="exact"/>
        <w:jc w:val="center"/>
        <w:rPr>
          <w:rFonts w:ascii="方正仿宋_GB2312" w:hAnsi="方正仿宋_GB2312" w:eastAsia="方正仿宋_GB2312" w:cs="方正仿宋_GB2312"/>
          <w:b/>
          <w:color w:val="000000"/>
          <w:sz w:val="24"/>
          <w:szCs w:val="24"/>
        </w:rPr>
      </w:pPr>
    </w:p>
    <w:p w14:paraId="560C09CF">
      <w:pPr>
        <w:pStyle w:val="6"/>
        <w:adjustRightInd w:val="0"/>
        <w:snapToGrid w:val="0"/>
        <w:spacing w:line="500" w:lineRule="exact"/>
        <w:jc w:val="center"/>
        <w:rPr>
          <w:rFonts w:ascii="方正仿宋_GB2312" w:hAnsi="方正仿宋_GB2312" w:eastAsia="方正仿宋_GB2312" w:cs="方正仿宋_GB2312"/>
          <w:b/>
          <w:color w:val="000000"/>
          <w:sz w:val="24"/>
          <w:szCs w:val="24"/>
        </w:rPr>
      </w:pPr>
    </w:p>
    <w:p w14:paraId="3F71F8C4">
      <w:pPr>
        <w:pStyle w:val="6"/>
        <w:adjustRightInd w:val="0"/>
        <w:snapToGrid w:val="0"/>
        <w:spacing w:line="500" w:lineRule="exact"/>
        <w:jc w:val="center"/>
        <w:rPr>
          <w:rFonts w:ascii="方正仿宋_GB2312" w:hAnsi="方正仿宋_GB2312" w:eastAsia="方正仿宋_GB2312" w:cs="方正仿宋_GB2312"/>
          <w:b/>
          <w:color w:val="000000"/>
          <w:sz w:val="24"/>
          <w:szCs w:val="24"/>
        </w:rPr>
      </w:pPr>
    </w:p>
    <w:p w14:paraId="140692DC">
      <w:pPr>
        <w:pStyle w:val="6"/>
        <w:adjustRightInd w:val="0"/>
        <w:snapToGrid w:val="0"/>
        <w:spacing w:line="500" w:lineRule="exact"/>
        <w:jc w:val="center"/>
        <w:rPr>
          <w:rFonts w:ascii="方正仿宋_GB2312" w:hAnsi="方正仿宋_GB2312" w:eastAsia="方正仿宋_GB2312" w:cs="方正仿宋_GB2312"/>
          <w:b/>
          <w:color w:val="000000"/>
          <w:sz w:val="24"/>
          <w:szCs w:val="24"/>
        </w:rPr>
      </w:pPr>
    </w:p>
    <w:p w14:paraId="45E99F02">
      <w:pPr>
        <w:pStyle w:val="6"/>
        <w:adjustRightInd w:val="0"/>
        <w:snapToGrid w:val="0"/>
        <w:spacing w:line="500" w:lineRule="exact"/>
        <w:jc w:val="center"/>
        <w:rPr>
          <w:rFonts w:ascii="方正仿宋_GB2312" w:hAnsi="方正仿宋_GB2312" w:eastAsia="方正仿宋_GB2312" w:cs="方正仿宋_GB2312"/>
          <w:b/>
          <w:color w:val="000000"/>
          <w:sz w:val="24"/>
          <w:szCs w:val="24"/>
        </w:rPr>
      </w:pPr>
    </w:p>
    <w:p w14:paraId="1B7BBF25">
      <w:pPr>
        <w:pStyle w:val="6"/>
        <w:adjustRightInd w:val="0"/>
        <w:snapToGrid w:val="0"/>
        <w:spacing w:line="500" w:lineRule="exact"/>
        <w:jc w:val="center"/>
        <w:rPr>
          <w:rFonts w:ascii="方正仿宋_GB2312" w:hAnsi="方正仿宋_GB2312" w:eastAsia="方正仿宋_GB2312" w:cs="方正仿宋_GB2312"/>
          <w:b/>
          <w:color w:val="000000"/>
          <w:sz w:val="24"/>
          <w:szCs w:val="24"/>
        </w:rPr>
      </w:pPr>
    </w:p>
    <w:p w14:paraId="22781B69">
      <w:pPr>
        <w:pStyle w:val="6"/>
        <w:adjustRightInd w:val="0"/>
        <w:snapToGrid w:val="0"/>
        <w:spacing w:line="500" w:lineRule="exact"/>
        <w:jc w:val="center"/>
        <w:rPr>
          <w:rFonts w:ascii="方正仿宋_GB2312" w:hAnsi="方正仿宋_GB2312" w:eastAsia="方正仿宋_GB2312" w:cs="方正仿宋_GB2312"/>
          <w:b/>
          <w:color w:val="000000"/>
          <w:sz w:val="24"/>
          <w:szCs w:val="24"/>
        </w:rPr>
      </w:pPr>
    </w:p>
    <w:p w14:paraId="2376FEFD">
      <w:pPr>
        <w:pStyle w:val="6"/>
        <w:adjustRightInd w:val="0"/>
        <w:snapToGrid w:val="0"/>
        <w:spacing w:line="500" w:lineRule="exact"/>
        <w:jc w:val="center"/>
        <w:rPr>
          <w:rFonts w:ascii="方正仿宋_GB2312" w:hAnsi="方正仿宋_GB2312" w:eastAsia="方正仿宋_GB2312" w:cs="方正仿宋_GB2312"/>
          <w:b/>
          <w:color w:val="000000"/>
          <w:sz w:val="24"/>
          <w:szCs w:val="24"/>
        </w:rPr>
      </w:pPr>
    </w:p>
    <w:p w14:paraId="106FF6B4">
      <w:pPr>
        <w:pStyle w:val="6"/>
        <w:adjustRightInd w:val="0"/>
        <w:snapToGrid w:val="0"/>
        <w:spacing w:line="500" w:lineRule="exact"/>
        <w:jc w:val="center"/>
        <w:rPr>
          <w:rFonts w:ascii="方正仿宋_GB2312" w:hAnsi="方正仿宋_GB2312" w:eastAsia="方正仿宋_GB2312" w:cs="方正仿宋_GB2312"/>
          <w:b/>
          <w:color w:val="000000"/>
          <w:sz w:val="24"/>
          <w:szCs w:val="24"/>
        </w:rPr>
      </w:pPr>
    </w:p>
    <w:p w14:paraId="47C01C86">
      <w:pPr>
        <w:rPr>
          <w:rFonts w:ascii="方正仿宋_GB2312" w:hAnsi="方正仿宋_GB2312" w:eastAsia="方正仿宋_GB2312" w:cs="方正仿宋_GB2312"/>
          <w:b/>
          <w:color w:val="000000"/>
          <w:sz w:val="24"/>
        </w:rPr>
      </w:pPr>
      <w:r>
        <w:rPr>
          <w:rFonts w:hint="eastAsia" w:ascii="方正仿宋_GB2312" w:hAnsi="方正仿宋_GB2312" w:eastAsia="方正仿宋_GB2312" w:cs="方正仿宋_GB2312"/>
          <w:b/>
          <w:color w:val="000000"/>
          <w:sz w:val="24"/>
        </w:rPr>
        <w:br w:type="page"/>
      </w:r>
    </w:p>
    <w:p w14:paraId="3AC83744">
      <w:pPr>
        <w:pStyle w:val="6"/>
        <w:adjustRightInd w:val="0"/>
        <w:snapToGrid w:val="0"/>
        <w:spacing w:line="500" w:lineRule="exact"/>
        <w:jc w:val="center"/>
        <w:rPr>
          <w:rFonts w:ascii="方正仿宋_GB2312" w:hAnsi="方正仿宋_GB2312" w:eastAsia="方正仿宋_GB2312" w:cs="方正仿宋_GB2312"/>
          <w:b/>
          <w:color w:val="000000"/>
          <w:sz w:val="24"/>
          <w:szCs w:val="24"/>
        </w:rPr>
      </w:pPr>
      <w:r>
        <w:rPr>
          <w:rFonts w:hint="eastAsia" w:ascii="方正仿宋_GB2312" w:hAnsi="方正仿宋_GB2312" w:eastAsia="方正仿宋_GB2312" w:cs="方正仿宋_GB2312"/>
          <w:b/>
          <w:color w:val="000000"/>
          <w:sz w:val="24"/>
          <w:szCs w:val="24"/>
        </w:rPr>
        <w:t>授权委托书</w:t>
      </w:r>
    </w:p>
    <w:p w14:paraId="21C48F47">
      <w:pPr>
        <w:pStyle w:val="6"/>
        <w:adjustRightInd w:val="0"/>
        <w:snapToGrid w:val="0"/>
        <w:spacing w:line="500" w:lineRule="exact"/>
        <w:rPr>
          <w:rFonts w:ascii="方正仿宋_GB2312" w:hAnsi="方正仿宋_GB2312" w:eastAsia="方正仿宋_GB2312" w:cs="方正仿宋_GB2312"/>
          <w:color w:val="000000"/>
          <w:sz w:val="24"/>
          <w:szCs w:val="24"/>
        </w:rPr>
      </w:pPr>
    </w:p>
    <w:p w14:paraId="5DFE0ACB">
      <w:pPr>
        <w:pStyle w:val="6"/>
        <w:adjustRightInd w:val="0"/>
        <w:snapToGrid w:val="0"/>
        <w:spacing w:line="500" w:lineRule="exact"/>
        <w:ind w:firstLine="420"/>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本授权委托书声明：我</w:t>
      </w:r>
      <w:r>
        <w:rPr>
          <w:rFonts w:hint="eastAsia" w:ascii="方正仿宋_GB2312" w:hAnsi="方正仿宋_GB2312" w:eastAsia="方正仿宋_GB2312" w:cs="方正仿宋_GB2312"/>
          <w:color w:val="000000"/>
          <w:sz w:val="24"/>
          <w:szCs w:val="24"/>
          <w:u w:val="single"/>
        </w:rPr>
        <w:t xml:space="preserve">        </w:t>
      </w:r>
      <w:r>
        <w:rPr>
          <w:rFonts w:hint="eastAsia" w:ascii="方正仿宋_GB2312" w:hAnsi="方正仿宋_GB2312" w:eastAsia="方正仿宋_GB2312" w:cs="方正仿宋_GB2312"/>
          <w:color w:val="000000"/>
          <w:sz w:val="24"/>
          <w:szCs w:val="24"/>
        </w:rPr>
        <w:t xml:space="preserve"> （姓名）系</w:t>
      </w:r>
      <w:r>
        <w:rPr>
          <w:rFonts w:hint="eastAsia" w:ascii="方正仿宋_GB2312" w:hAnsi="方正仿宋_GB2312" w:eastAsia="方正仿宋_GB2312" w:cs="方正仿宋_GB2312"/>
          <w:color w:val="000000"/>
          <w:sz w:val="24"/>
          <w:szCs w:val="24"/>
          <w:u w:val="single"/>
        </w:rPr>
        <w:t xml:space="preserve">                   </w:t>
      </w:r>
      <w:r>
        <w:rPr>
          <w:rFonts w:hint="eastAsia" w:ascii="方正仿宋_GB2312" w:hAnsi="方正仿宋_GB2312" w:eastAsia="方正仿宋_GB2312" w:cs="方正仿宋_GB2312"/>
          <w:color w:val="000000"/>
          <w:sz w:val="24"/>
          <w:szCs w:val="24"/>
        </w:rPr>
        <w:t>（投标人名称）的法定代表人，现授权委托</w:t>
      </w:r>
      <w:r>
        <w:rPr>
          <w:rFonts w:hint="eastAsia" w:ascii="方正仿宋_GB2312" w:hAnsi="方正仿宋_GB2312" w:eastAsia="方正仿宋_GB2312" w:cs="方正仿宋_GB2312"/>
          <w:color w:val="000000"/>
          <w:sz w:val="24"/>
          <w:szCs w:val="24"/>
          <w:u w:val="single"/>
        </w:rPr>
        <w:t xml:space="preserve">                  </w:t>
      </w:r>
      <w:r>
        <w:rPr>
          <w:rFonts w:hint="eastAsia" w:ascii="方正仿宋_GB2312" w:hAnsi="方正仿宋_GB2312" w:eastAsia="方正仿宋_GB2312" w:cs="方正仿宋_GB2312"/>
          <w:color w:val="000000"/>
          <w:sz w:val="24"/>
          <w:szCs w:val="24"/>
        </w:rPr>
        <w:t>（单位名称）的</w:t>
      </w:r>
      <w:r>
        <w:rPr>
          <w:rFonts w:hint="eastAsia" w:ascii="方正仿宋_GB2312" w:hAnsi="方正仿宋_GB2312" w:eastAsia="方正仿宋_GB2312" w:cs="方正仿宋_GB2312"/>
          <w:color w:val="000000"/>
          <w:sz w:val="24"/>
          <w:szCs w:val="24"/>
          <w:u w:val="single"/>
        </w:rPr>
        <w:t xml:space="preserve">    </w:t>
      </w:r>
      <w:r>
        <w:rPr>
          <w:rFonts w:hint="eastAsia" w:ascii="方正仿宋_GB2312" w:hAnsi="方正仿宋_GB2312" w:eastAsia="方正仿宋_GB2312" w:cs="方正仿宋_GB2312"/>
          <w:color w:val="000000"/>
          <w:sz w:val="24"/>
          <w:szCs w:val="24"/>
        </w:rPr>
        <w:t>（姓名）为我公司代理人，以本公司的名义参加</w:t>
      </w:r>
      <w:r>
        <w:rPr>
          <w:rFonts w:hint="eastAsia" w:ascii="方正仿宋_GB2312" w:hAnsi="方正仿宋_GB2312" w:eastAsia="方正仿宋_GB2312" w:cs="方正仿宋_GB2312"/>
          <w:color w:val="000000"/>
          <w:sz w:val="24"/>
          <w:szCs w:val="24"/>
          <w:u w:val="single"/>
        </w:rPr>
        <w:t xml:space="preserve">              </w:t>
      </w:r>
      <w:r>
        <w:rPr>
          <w:rFonts w:hint="eastAsia" w:ascii="方正仿宋_GB2312" w:hAnsi="方正仿宋_GB2312" w:eastAsia="方正仿宋_GB2312" w:cs="方正仿宋_GB2312"/>
          <w:color w:val="000000"/>
          <w:sz w:val="24"/>
          <w:szCs w:val="24"/>
        </w:rPr>
        <w:t>（招标人）的</w:t>
      </w:r>
      <w:r>
        <w:rPr>
          <w:rFonts w:hint="eastAsia" w:ascii="方正仿宋_GB2312" w:hAnsi="方正仿宋_GB2312" w:eastAsia="方正仿宋_GB2312" w:cs="方正仿宋_GB2312"/>
          <w:color w:val="000000"/>
          <w:sz w:val="24"/>
          <w:szCs w:val="24"/>
          <w:u w:val="single"/>
        </w:rPr>
        <w:t xml:space="preserve">                         </w:t>
      </w:r>
      <w:r>
        <w:rPr>
          <w:rFonts w:hint="eastAsia" w:ascii="方正仿宋_GB2312" w:hAnsi="方正仿宋_GB2312" w:eastAsia="方正仿宋_GB2312" w:cs="方正仿宋_GB2312"/>
          <w:color w:val="000000"/>
          <w:sz w:val="24"/>
          <w:szCs w:val="24"/>
        </w:rPr>
        <w:t>项目的投标活动。代理人在开标、评标、合同谈判过程中所签署的一切文件和处理与之有关的一切事务，我均予以承认。</w:t>
      </w:r>
    </w:p>
    <w:p w14:paraId="783C15F3">
      <w:pPr>
        <w:pStyle w:val="6"/>
        <w:adjustRightInd w:val="0"/>
        <w:snapToGrid w:val="0"/>
        <w:spacing w:line="500" w:lineRule="exact"/>
        <w:rPr>
          <w:rFonts w:ascii="方正仿宋_GB2312" w:hAnsi="方正仿宋_GB2312" w:eastAsia="方正仿宋_GB2312" w:cs="方正仿宋_GB2312"/>
          <w:color w:val="000000"/>
          <w:sz w:val="24"/>
          <w:szCs w:val="24"/>
        </w:rPr>
      </w:pPr>
    </w:p>
    <w:p w14:paraId="579C34C8">
      <w:pPr>
        <w:pStyle w:val="6"/>
        <w:adjustRightInd w:val="0"/>
        <w:snapToGrid w:val="0"/>
        <w:spacing w:line="500" w:lineRule="exact"/>
        <w:ind w:left="412"/>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代理人无转委权。特此委托。</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代理人：                       性别：                   年龄：</w:t>
      </w:r>
    </w:p>
    <w:p w14:paraId="191250FA">
      <w:pPr>
        <w:pStyle w:val="6"/>
        <w:adjustRightInd w:val="0"/>
        <w:snapToGrid w:val="0"/>
        <w:spacing w:line="500" w:lineRule="exact"/>
        <w:ind w:firstLine="420"/>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单位：                           部门：                   职务：</w:t>
      </w:r>
    </w:p>
    <w:p w14:paraId="4E5D4838">
      <w:pPr>
        <w:pStyle w:val="6"/>
        <w:adjustRightInd w:val="0"/>
        <w:snapToGrid w:val="0"/>
        <w:spacing w:line="500" w:lineRule="exact"/>
        <w:ind w:firstLine="420"/>
        <w:rPr>
          <w:rFonts w:ascii="方正仿宋_GB2312" w:hAnsi="方正仿宋_GB2312" w:eastAsia="方正仿宋_GB2312" w:cs="方正仿宋_GB2312"/>
          <w:color w:val="000000"/>
          <w:sz w:val="24"/>
          <w:szCs w:val="24"/>
        </w:rPr>
      </w:pPr>
    </w:p>
    <w:p w14:paraId="2D1CB561">
      <w:pPr>
        <w:pStyle w:val="6"/>
        <w:adjustRightInd w:val="0"/>
        <w:snapToGrid w:val="0"/>
        <w:spacing w:line="500" w:lineRule="exact"/>
        <w:ind w:firstLine="420"/>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投标人：（盖章）</w:t>
      </w:r>
    </w:p>
    <w:p w14:paraId="4BC4D55E">
      <w:pPr>
        <w:pStyle w:val="6"/>
        <w:adjustRightInd w:val="0"/>
        <w:snapToGrid w:val="0"/>
        <w:spacing w:line="500" w:lineRule="exact"/>
        <w:ind w:firstLine="420"/>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法定代表人：（签字或盖章）</w:t>
      </w:r>
    </w:p>
    <w:p w14:paraId="2AB17F61">
      <w:pPr>
        <w:pStyle w:val="6"/>
        <w:adjustRightInd w:val="0"/>
        <w:snapToGrid w:val="0"/>
        <w:spacing w:line="500" w:lineRule="exact"/>
        <w:jc w:val="right"/>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u w:val="single"/>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u w:val="single"/>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u w:val="single"/>
        </w:rPr>
        <w:t xml:space="preserve">      </w:t>
      </w:r>
      <w:r>
        <w:rPr>
          <w:rFonts w:hint="eastAsia" w:ascii="方正仿宋_GB2312" w:hAnsi="方正仿宋_GB2312" w:eastAsia="方正仿宋_GB2312" w:cs="方正仿宋_GB2312"/>
          <w:color w:val="000000"/>
          <w:sz w:val="24"/>
          <w:szCs w:val="24"/>
        </w:rPr>
        <w:t>日</w:t>
      </w:r>
    </w:p>
    <w:p w14:paraId="030500E2">
      <w:pPr>
        <w:spacing w:line="500" w:lineRule="exact"/>
        <w:ind w:firstLine="240" w:firstLineChars="10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附授权委托人身份证</w:t>
      </w:r>
    </w:p>
    <w:p w14:paraId="0AF3B65B">
      <w:pPr>
        <w:pStyle w:val="6"/>
        <w:adjustRightInd w:val="0"/>
        <w:snapToGrid w:val="0"/>
        <w:spacing w:line="500" w:lineRule="exact"/>
        <w:ind w:right="560"/>
        <w:jc w:val="center"/>
        <w:rPr>
          <w:rFonts w:ascii="方正仿宋_GB2312" w:hAnsi="方正仿宋_GB2312" w:eastAsia="方正仿宋_GB2312" w:cs="方正仿宋_GB2312"/>
          <w:b/>
          <w:color w:val="000000"/>
          <w:sz w:val="24"/>
          <w:szCs w:val="24"/>
        </w:rPr>
      </w:pPr>
    </w:p>
    <w:p w14:paraId="71C97C50">
      <w:pPr>
        <w:pStyle w:val="6"/>
        <w:adjustRightInd w:val="0"/>
        <w:snapToGrid w:val="0"/>
        <w:spacing w:line="500" w:lineRule="exact"/>
        <w:ind w:right="560"/>
        <w:jc w:val="center"/>
        <w:rPr>
          <w:rFonts w:ascii="方正仿宋_GB2312" w:hAnsi="方正仿宋_GB2312" w:eastAsia="方正仿宋_GB2312" w:cs="方正仿宋_GB2312"/>
          <w:b/>
          <w:color w:val="000000"/>
          <w:sz w:val="24"/>
          <w:szCs w:val="24"/>
        </w:rPr>
      </w:pPr>
    </w:p>
    <w:p w14:paraId="0414559E">
      <w:pPr>
        <w:pStyle w:val="6"/>
        <w:adjustRightInd w:val="0"/>
        <w:snapToGrid w:val="0"/>
        <w:spacing w:line="500" w:lineRule="exact"/>
        <w:ind w:right="560"/>
        <w:jc w:val="center"/>
        <w:rPr>
          <w:rFonts w:ascii="方正仿宋_GB2312" w:hAnsi="方正仿宋_GB2312" w:eastAsia="方正仿宋_GB2312" w:cs="方正仿宋_GB2312"/>
          <w:b/>
          <w:color w:val="000000"/>
          <w:sz w:val="24"/>
          <w:szCs w:val="24"/>
        </w:rPr>
      </w:pPr>
    </w:p>
    <w:p w14:paraId="12788F63">
      <w:pPr>
        <w:pStyle w:val="6"/>
        <w:adjustRightInd w:val="0"/>
        <w:snapToGrid w:val="0"/>
        <w:spacing w:line="500" w:lineRule="exact"/>
        <w:ind w:right="560"/>
        <w:rPr>
          <w:rFonts w:ascii="方正仿宋_GB2312" w:hAnsi="方正仿宋_GB2312" w:eastAsia="方正仿宋_GB2312" w:cs="方正仿宋_GB2312"/>
          <w:b/>
          <w:color w:val="000000"/>
          <w:sz w:val="24"/>
          <w:szCs w:val="24"/>
        </w:rPr>
      </w:pPr>
    </w:p>
    <w:p w14:paraId="18F1BAC2">
      <w:pPr>
        <w:rPr>
          <w:rFonts w:ascii="方正仿宋_GB2312" w:hAnsi="方正仿宋_GB2312" w:eastAsia="方正仿宋_GB2312" w:cs="方正仿宋_GB2312"/>
          <w:b/>
          <w:color w:val="000000"/>
          <w:sz w:val="24"/>
        </w:rPr>
      </w:pPr>
      <w:r>
        <w:rPr>
          <w:rFonts w:hint="eastAsia" w:ascii="方正仿宋_GB2312" w:hAnsi="方正仿宋_GB2312" w:eastAsia="方正仿宋_GB2312" w:cs="方正仿宋_GB2312"/>
          <w:b/>
          <w:color w:val="000000"/>
          <w:sz w:val="24"/>
        </w:rPr>
        <w:br w:type="page"/>
      </w:r>
    </w:p>
    <w:p w14:paraId="0A45E222">
      <w:pPr>
        <w:pStyle w:val="6"/>
        <w:adjustRightInd w:val="0"/>
        <w:snapToGrid w:val="0"/>
        <w:spacing w:line="500" w:lineRule="exact"/>
        <w:ind w:right="560"/>
        <w:jc w:val="center"/>
        <w:rPr>
          <w:rFonts w:ascii="方正仿宋_GB2312" w:hAnsi="方正仿宋_GB2312" w:eastAsia="方正仿宋_GB2312" w:cs="方正仿宋_GB2312"/>
          <w:b/>
          <w:color w:val="000000"/>
          <w:sz w:val="24"/>
          <w:szCs w:val="24"/>
        </w:rPr>
      </w:pPr>
      <w:r>
        <w:rPr>
          <w:rFonts w:hint="eastAsia" w:ascii="方正仿宋_GB2312" w:hAnsi="方正仿宋_GB2312" w:eastAsia="方正仿宋_GB2312" w:cs="方正仿宋_GB2312"/>
          <w:b/>
          <w:color w:val="000000"/>
          <w:sz w:val="24"/>
          <w:szCs w:val="24"/>
        </w:rPr>
        <w:t>代理项目组成员表</w:t>
      </w:r>
    </w:p>
    <w:tbl>
      <w:tblPr>
        <w:tblStyle w:val="12"/>
        <w:tblW w:w="46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1204"/>
        <w:gridCol w:w="1204"/>
        <w:gridCol w:w="1164"/>
        <w:gridCol w:w="1164"/>
        <w:gridCol w:w="1074"/>
        <w:gridCol w:w="1563"/>
      </w:tblGrid>
      <w:tr w14:paraId="6FEF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09" w:type="pct"/>
            <w:vAlign w:val="center"/>
          </w:tcPr>
          <w:p w14:paraId="406A6951">
            <w:pPr>
              <w:spacing w:line="500" w:lineRule="exact"/>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序号</w:t>
            </w:r>
          </w:p>
        </w:tc>
        <w:tc>
          <w:tcPr>
            <w:tcW w:w="717" w:type="pct"/>
            <w:vAlign w:val="center"/>
          </w:tcPr>
          <w:p w14:paraId="1F29A4B2">
            <w:pPr>
              <w:spacing w:line="500" w:lineRule="exact"/>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姓名</w:t>
            </w:r>
          </w:p>
        </w:tc>
        <w:tc>
          <w:tcPr>
            <w:tcW w:w="717" w:type="pct"/>
            <w:vAlign w:val="center"/>
          </w:tcPr>
          <w:p w14:paraId="0B22FD56">
            <w:pPr>
              <w:spacing w:line="500" w:lineRule="exact"/>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性别</w:t>
            </w:r>
          </w:p>
        </w:tc>
        <w:tc>
          <w:tcPr>
            <w:tcW w:w="693" w:type="pct"/>
            <w:vAlign w:val="center"/>
          </w:tcPr>
          <w:p w14:paraId="3BBD4678">
            <w:pPr>
              <w:spacing w:line="500" w:lineRule="exact"/>
              <w:ind w:firstLine="120" w:firstLineChars="5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学历</w:t>
            </w:r>
          </w:p>
        </w:tc>
        <w:tc>
          <w:tcPr>
            <w:tcW w:w="693" w:type="pct"/>
            <w:vAlign w:val="center"/>
          </w:tcPr>
          <w:p w14:paraId="339E14C0">
            <w:pPr>
              <w:spacing w:line="500" w:lineRule="exact"/>
              <w:ind w:firstLine="112" w:firstLineChars="47"/>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证书</w:t>
            </w:r>
          </w:p>
        </w:tc>
        <w:tc>
          <w:tcPr>
            <w:tcW w:w="639" w:type="pct"/>
            <w:vAlign w:val="center"/>
          </w:tcPr>
          <w:p w14:paraId="34A2F5B6">
            <w:pPr>
              <w:spacing w:line="500" w:lineRule="exact"/>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职称</w:t>
            </w:r>
          </w:p>
        </w:tc>
        <w:tc>
          <w:tcPr>
            <w:tcW w:w="930" w:type="pct"/>
            <w:vAlign w:val="center"/>
          </w:tcPr>
          <w:p w14:paraId="5EA8C009">
            <w:pPr>
              <w:spacing w:line="500" w:lineRule="exact"/>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拟任岗位</w:t>
            </w:r>
          </w:p>
        </w:tc>
      </w:tr>
      <w:tr w14:paraId="09DF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09" w:type="pct"/>
          </w:tcPr>
          <w:p w14:paraId="67F0868A">
            <w:pPr>
              <w:spacing w:line="500" w:lineRule="exact"/>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1</w:t>
            </w:r>
          </w:p>
        </w:tc>
        <w:tc>
          <w:tcPr>
            <w:tcW w:w="717" w:type="pct"/>
          </w:tcPr>
          <w:p w14:paraId="4C8F9864">
            <w:pPr>
              <w:spacing w:line="500" w:lineRule="exact"/>
              <w:rPr>
                <w:rFonts w:ascii="方正仿宋_GB2312" w:hAnsi="方正仿宋_GB2312" w:eastAsia="方正仿宋_GB2312" w:cs="方正仿宋_GB2312"/>
                <w:sz w:val="24"/>
              </w:rPr>
            </w:pPr>
          </w:p>
        </w:tc>
        <w:tc>
          <w:tcPr>
            <w:tcW w:w="717" w:type="pct"/>
          </w:tcPr>
          <w:p w14:paraId="6B9A310E">
            <w:pPr>
              <w:spacing w:line="500" w:lineRule="exact"/>
              <w:rPr>
                <w:rFonts w:ascii="方正仿宋_GB2312" w:hAnsi="方正仿宋_GB2312" w:eastAsia="方正仿宋_GB2312" w:cs="方正仿宋_GB2312"/>
                <w:sz w:val="24"/>
              </w:rPr>
            </w:pPr>
          </w:p>
        </w:tc>
        <w:tc>
          <w:tcPr>
            <w:tcW w:w="693" w:type="pct"/>
          </w:tcPr>
          <w:p w14:paraId="31683FFA">
            <w:pPr>
              <w:spacing w:line="500" w:lineRule="exact"/>
              <w:rPr>
                <w:rFonts w:ascii="方正仿宋_GB2312" w:hAnsi="方正仿宋_GB2312" w:eastAsia="方正仿宋_GB2312" w:cs="方正仿宋_GB2312"/>
                <w:sz w:val="24"/>
              </w:rPr>
            </w:pPr>
          </w:p>
        </w:tc>
        <w:tc>
          <w:tcPr>
            <w:tcW w:w="693" w:type="pct"/>
          </w:tcPr>
          <w:p w14:paraId="09935C6E">
            <w:pPr>
              <w:spacing w:line="500" w:lineRule="exact"/>
              <w:rPr>
                <w:rFonts w:ascii="方正仿宋_GB2312" w:hAnsi="方正仿宋_GB2312" w:eastAsia="方正仿宋_GB2312" w:cs="方正仿宋_GB2312"/>
                <w:sz w:val="24"/>
              </w:rPr>
            </w:pPr>
          </w:p>
        </w:tc>
        <w:tc>
          <w:tcPr>
            <w:tcW w:w="639" w:type="pct"/>
          </w:tcPr>
          <w:p w14:paraId="23F904A5">
            <w:pPr>
              <w:spacing w:line="500" w:lineRule="exact"/>
              <w:rPr>
                <w:rFonts w:ascii="方正仿宋_GB2312" w:hAnsi="方正仿宋_GB2312" w:eastAsia="方正仿宋_GB2312" w:cs="方正仿宋_GB2312"/>
                <w:sz w:val="24"/>
              </w:rPr>
            </w:pPr>
          </w:p>
        </w:tc>
        <w:tc>
          <w:tcPr>
            <w:tcW w:w="930" w:type="pct"/>
          </w:tcPr>
          <w:p w14:paraId="04419C11">
            <w:pPr>
              <w:spacing w:line="500" w:lineRule="exact"/>
              <w:rPr>
                <w:rFonts w:ascii="方正仿宋_GB2312" w:hAnsi="方正仿宋_GB2312" w:eastAsia="方正仿宋_GB2312" w:cs="方正仿宋_GB2312"/>
                <w:sz w:val="24"/>
              </w:rPr>
            </w:pPr>
          </w:p>
        </w:tc>
      </w:tr>
      <w:tr w14:paraId="7DE42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09" w:type="pct"/>
          </w:tcPr>
          <w:p w14:paraId="10006231">
            <w:pPr>
              <w:spacing w:line="500" w:lineRule="exact"/>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2</w:t>
            </w:r>
          </w:p>
        </w:tc>
        <w:tc>
          <w:tcPr>
            <w:tcW w:w="717" w:type="pct"/>
          </w:tcPr>
          <w:p w14:paraId="117E355C">
            <w:pPr>
              <w:spacing w:line="500" w:lineRule="exact"/>
              <w:rPr>
                <w:rFonts w:ascii="方正仿宋_GB2312" w:hAnsi="方正仿宋_GB2312" w:eastAsia="方正仿宋_GB2312" w:cs="方正仿宋_GB2312"/>
                <w:sz w:val="24"/>
              </w:rPr>
            </w:pPr>
          </w:p>
        </w:tc>
        <w:tc>
          <w:tcPr>
            <w:tcW w:w="717" w:type="pct"/>
          </w:tcPr>
          <w:p w14:paraId="21792A4E">
            <w:pPr>
              <w:spacing w:line="500" w:lineRule="exact"/>
              <w:rPr>
                <w:rFonts w:ascii="方正仿宋_GB2312" w:hAnsi="方正仿宋_GB2312" w:eastAsia="方正仿宋_GB2312" w:cs="方正仿宋_GB2312"/>
                <w:sz w:val="24"/>
              </w:rPr>
            </w:pPr>
          </w:p>
        </w:tc>
        <w:tc>
          <w:tcPr>
            <w:tcW w:w="693" w:type="pct"/>
          </w:tcPr>
          <w:p w14:paraId="315BE391">
            <w:pPr>
              <w:spacing w:line="500" w:lineRule="exact"/>
              <w:rPr>
                <w:rFonts w:ascii="方正仿宋_GB2312" w:hAnsi="方正仿宋_GB2312" w:eastAsia="方正仿宋_GB2312" w:cs="方正仿宋_GB2312"/>
                <w:sz w:val="24"/>
              </w:rPr>
            </w:pPr>
          </w:p>
        </w:tc>
        <w:tc>
          <w:tcPr>
            <w:tcW w:w="693" w:type="pct"/>
          </w:tcPr>
          <w:p w14:paraId="7C7E4DA6">
            <w:pPr>
              <w:spacing w:line="500" w:lineRule="exact"/>
              <w:rPr>
                <w:rFonts w:ascii="方正仿宋_GB2312" w:hAnsi="方正仿宋_GB2312" w:eastAsia="方正仿宋_GB2312" w:cs="方正仿宋_GB2312"/>
                <w:sz w:val="24"/>
              </w:rPr>
            </w:pPr>
          </w:p>
        </w:tc>
        <w:tc>
          <w:tcPr>
            <w:tcW w:w="639" w:type="pct"/>
          </w:tcPr>
          <w:p w14:paraId="2918021F">
            <w:pPr>
              <w:spacing w:line="500" w:lineRule="exact"/>
              <w:rPr>
                <w:rFonts w:ascii="方正仿宋_GB2312" w:hAnsi="方正仿宋_GB2312" w:eastAsia="方正仿宋_GB2312" w:cs="方正仿宋_GB2312"/>
                <w:sz w:val="24"/>
              </w:rPr>
            </w:pPr>
          </w:p>
        </w:tc>
        <w:tc>
          <w:tcPr>
            <w:tcW w:w="930" w:type="pct"/>
          </w:tcPr>
          <w:p w14:paraId="3E4632F6">
            <w:pPr>
              <w:spacing w:line="500" w:lineRule="exact"/>
              <w:rPr>
                <w:rFonts w:ascii="方正仿宋_GB2312" w:hAnsi="方正仿宋_GB2312" w:eastAsia="方正仿宋_GB2312" w:cs="方正仿宋_GB2312"/>
                <w:sz w:val="24"/>
              </w:rPr>
            </w:pPr>
          </w:p>
        </w:tc>
      </w:tr>
      <w:tr w14:paraId="2F04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09" w:type="pct"/>
          </w:tcPr>
          <w:p w14:paraId="11C90443">
            <w:pPr>
              <w:spacing w:line="500" w:lineRule="exact"/>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3</w:t>
            </w:r>
          </w:p>
        </w:tc>
        <w:tc>
          <w:tcPr>
            <w:tcW w:w="717" w:type="pct"/>
          </w:tcPr>
          <w:p w14:paraId="01731269">
            <w:pPr>
              <w:spacing w:line="500" w:lineRule="exact"/>
              <w:rPr>
                <w:rFonts w:ascii="方正仿宋_GB2312" w:hAnsi="方正仿宋_GB2312" w:eastAsia="方正仿宋_GB2312" w:cs="方正仿宋_GB2312"/>
                <w:sz w:val="24"/>
              </w:rPr>
            </w:pPr>
          </w:p>
        </w:tc>
        <w:tc>
          <w:tcPr>
            <w:tcW w:w="717" w:type="pct"/>
          </w:tcPr>
          <w:p w14:paraId="06BE96BA">
            <w:pPr>
              <w:spacing w:line="500" w:lineRule="exact"/>
              <w:rPr>
                <w:rFonts w:ascii="方正仿宋_GB2312" w:hAnsi="方正仿宋_GB2312" w:eastAsia="方正仿宋_GB2312" w:cs="方正仿宋_GB2312"/>
                <w:sz w:val="24"/>
              </w:rPr>
            </w:pPr>
          </w:p>
        </w:tc>
        <w:tc>
          <w:tcPr>
            <w:tcW w:w="693" w:type="pct"/>
          </w:tcPr>
          <w:p w14:paraId="5F4DFBA2">
            <w:pPr>
              <w:spacing w:line="500" w:lineRule="exact"/>
              <w:rPr>
                <w:rFonts w:ascii="方正仿宋_GB2312" w:hAnsi="方正仿宋_GB2312" w:eastAsia="方正仿宋_GB2312" w:cs="方正仿宋_GB2312"/>
                <w:sz w:val="24"/>
              </w:rPr>
            </w:pPr>
          </w:p>
        </w:tc>
        <w:tc>
          <w:tcPr>
            <w:tcW w:w="693" w:type="pct"/>
          </w:tcPr>
          <w:p w14:paraId="148008C4">
            <w:pPr>
              <w:spacing w:line="500" w:lineRule="exact"/>
              <w:rPr>
                <w:rFonts w:ascii="方正仿宋_GB2312" w:hAnsi="方正仿宋_GB2312" w:eastAsia="方正仿宋_GB2312" w:cs="方正仿宋_GB2312"/>
                <w:sz w:val="24"/>
              </w:rPr>
            </w:pPr>
          </w:p>
        </w:tc>
        <w:tc>
          <w:tcPr>
            <w:tcW w:w="639" w:type="pct"/>
          </w:tcPr>
          <w:p w14:paraId="1DF40AE2">
            <w:pPr>
              <w:spacing w:line="500" w:lineRule="exact"/>
              <w:rPr>
                <w:rFonts w:ascii="方正仿宋_GB2312" w:hAnsi="方正仿宋_GB2312" w:eastAsia="方正仿宋_GB2312" w:cs="方正仿宋_GB2312"/>
                <w:sz w:val="24"/>
              </w:rPr>
            </w:pPr>
          </w:p>
        </w:tc>
        <w:tc>
          <w:tcPr>
            <w:tcW w:w="930" w:type="pct"/>
          </w:tcPr>
          <w:p w14:paraId="76A6AA5D">
            <w:pPr>
              <w:spacing w:line="500" w:lineRule="exact"/>
              <w:rPr>
                <w:rFonts w:ascii="方正仿宋_GB2312" w:hAnsi="方正仿宋_GB2312" w:eastAsia="方正仿宋_GB2312" w:cs="方正仿宋_GB2312"/>
                <w:sz w:val="24"/>
              </w:rPr>
            </w:pPr>
          </w:p>
        </w:tc>
      </w:tr>
      <w:tr w14:paraId="7B24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09" w:type="pct"/>
          </w:tcPr>
          <w:p w14:paraId="70D04E12">
            <w:pPr>
              <w:spacing w:line="500" w:lineRule="exact"/>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4</w:t>
            </w:r>
          </w:p>
        </w:tc>
        <w:tc>
          <w:tcPr>
            <w:tcW w:w="717" w:type="pct"/>
          </w:tcPr>
          <w:p w14:paraId="1796AA4C">
            <w:pPr>
              <w:spacing w:line="500" w:lineRule="exact"/>
              <w:rPr>
                <w:rFonts w:ascii="方正仿宋_GB2312" w:hAnsi="方正仿宋_GB2312" w:eastAsia="方正仿宋_GB2312" w:cs="方正仿宋_GB2312"/>
                <w:sz w:val="24"/>
              </w:rPr>
            </w:pPr>
          </w:p>
        </w:tc>
        <w:tc>
          <w:tcPr>
            <w:tcW w:w="717" w:type="pct"/>
          </w:tcPr>
          <w:p w14:paraId="19483A6A">
            <w:pPr>
              <w:spacing w:line="500" w:lineRule="exact"/>
              <w:rPr>
                <w:rFonts w:ascii="方正仿宋_GB2312" w:hAnsi="方正仿宋_GB2312" w:eastAsia="方正仿宋_GB2312" w:cs="方正仿宋_GB2312"/>
                <w:sz w:val="24"/>
              </w:rPr>
            </w:pPr>
          </w:p>
        </w:tc>
        <w:tc>
          <w:tcPr>
            <w:tcW w:w="693" w:type="pct"/>
          </w:tcPr>
          <w:p w14:paraId="4CE08250">
            <w:pPr>
              <w:spacing w:line="500" w:lineRule="exact"/>
              <w:rPr>
                <w:rFonts w:ascii="方正仿宋_GB2312" w:hAnsi="方正仿宋_GB2312" w:eastAsia="方正仿宋_GB2312" w:cs="方正仿宋_GB2312"/>
                <w:sz w:val="24"/>
              </w:rPr>
            </w:pPr>
          </w:p>
        </w:tc>
        <w:tc>
          <w:tcPr>
            <w:tcW w:w="693" w:type="pct"/>
          </w:tcPr>
          <w:p w14:paraId="2B917155">
            <w:pPr>
              <w:spacing w:line="500" w:lineRule="exact"/>
              <w:rPr>
                <w:rFonts w:ascii="方正仿宋_GB2312" w:hAnsi="方正仿宋_GB2312" w:eastAsia="方正仿宋_GB2312" w:cs="方正仿宋_GB2312"/>
                <w:sz w:val="24"/>
              </w:rPr>
            </w:pPr>
          </w:p>
        </w:tc>
        <w:tc>
          <w:tcPr>
            <w:tcW w:w="639" w:type="pct"/>
          </w:tcPr>
          <w:p w14:paraId="387E5EC0">
            <w:pPr>
              <w:spacing w:line="500" w:lineRule="exact"/>
              <w:rPr>
                <w:rFonts w:ascii="方正仿宋_GB2312" w:hAnsi="方正仿宋_GB2312" w:eastAsia="方正仿宋_GB2312" w:cs="方正仿宋_GB2312"/>
                <w:sz w:val="24"/>
              </w:rPr>
            </w:pPr>
          </w:p>
        </w:tc>
        <w:tc>
          <w:tcPr>
            <w:tcW w:w="930" w:type="pct"/>
          </w:tcPr>
          <w:p w14:paraId="6E2D7507">
            <w:pPr>
              <w:spacing w:line="500" w:lineRule="exact"/>
              <w:rPr>
                <w:rFonts w:ascii="方正仿宋_GB2312" w:hAnsi="方正仿宋_GB2312" w:eastAsia="方正仿宋_GB2312" w:cs="方正仿宋_GB2312"/>
                <w:sz w:val="24"/>
              </w:rPr>
            </w:pPr>
          </w:p>
        </w:tc>
      </w:tr>
      <w:tr w14:paraId="3BD0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09" w:type="pct"/>
          </w:tcPr>
          <w:p w14:paraId="30E42337">
            <w:pPr>
              <w:spacing w:line="500" w:lineRule="exact"/>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5</w:t>
            </w:r>
          </w:p>
        </w:tc>
        <w:tc>
          <w:tcPr>
            <w:tcW w:w="717" w:type="pct"/>
          </w:tcPr>
          <w:p w14:paraId="384DE232">
            <w:pPr>
              <w:spacing w:line="500" w:lineRule="exact"/>
              <w:rPr>
                <w:rFonts w:ascii="方正仿宋_GB2312" w:hAnsi="方正仿宋_GB2312" w:eastAsia="方正仿宋_GB2312" w:cs="方正仿宋_GB2312"/>
                <w:sz w:val="24"/>
              </w:rPr>
            </w:pPr>
          </w:p>
        </w:tc>
        <w:tc>
          <w:tcPr>
            <w:tcW w:w="717" w:type="pct"/>
          </w:tcPr>
          <w:p w14:paraId="0DC5B202">
            <w:pPr>
              <w:spacing w:line="500" w:lineRule="exact"/>
              <w:rPr>
                <w:rFonts w:ascii="方正仿宋_GB2312" w:hAnsi="方正仿宋_GB2312" w:eastAsia="方正仿宋_GB2312" w:cs="方正仿宋_GB2312"/>
                <w:sz w:val="24"/>
              </w:rPr>
            </w:pPr>
          </w:p>
        </w:tc>
        <w:tc>
          <w:tcPr>
            <w:tcW w:w="693" w:type="pct"/>
          </w:tcPr>
          <w:p w14:paraId="3EC74278">
            <w:pPr>
              <w:spacing w:line="500" w:lineRule="exact"/>
              <w:rPr>
                <w:rFonts w:ascii="方正仿宋_GB2312" w:hAnsi="方正仿宋_GB2312" w:eastAsia="方正仿宋_GB2312" w:cs="方正仿宋_GB2312"/>
                <w:sz w:val="24"/>
              </w:rPr>
            </w:pPr>
          </w:p>
        </w:tc>
        <w:tc>
          <w:tcPr>
            <w:tcW w:w="693" w:type="pct"/>
          </w:tcPr>
          <w:p w14:paraId="4A992A62">
            <w:pPr>
              <w:spacing w:line="500" w:lineRule="exact"/>
              <w:rPr>
                <w:rFonts w:ascii="方正仿宋_GB2312" w:hAnsi="方正仿宋_GB2312" w:eastAsia="方正仿宋_GB2312" w:cs="方正仿宋_GB2312"/>
                <w:sz w:val="24"/>
              </w:rPr>
            </w:pPr>
          </w:p>
        </w:tc>
        <w:tc>
          <w:tcPr>
            <w:tcW w:w="639" w:type="pct"/>
          </w:tcPr>
          <w:p w14:paraId="71DFE059">
            <w:pPr>
              <w:spacing w:line="500" w:lineRule="exact"/>
              <w:rPr>
                <w:rFonts w:ascii="方正仿宋_GB2312" w:hAnsi="方正仿宋_GB2312" w:eastAsia="方正仿宋_GB2312" w:cs="方正仿宋_GB2312"/>
                <w:sz w:val="24"/>
              </w:rPr>
            </w:pPr>
          </w:p>
        </w:tc>
        <w:tc>
          <w:tcPr>
            <w:tcW w:w="930" w:type="pct"/>
          </w:tcPr>
          <w:p w14:paraId="1B9BF389">
            <w:pPr>
              <w:spacing w:line="500" w:lineRule="exact"/>
              <w:rPr>
                <w:rFonts w:ascii="方正仿宋_GB2312" w:hAnsi="方正仿宋_GB2312" w:eastAsia="方正仿宋_GB2312" w:cs="方正仿宋_GB2312"/>
                <w:sz w:val="24"/>
              </w:rPr>
            </w:pPr>
          </w:p>
        </w:tc>
      </w:tr>
      <w:tr w14:paraId="02E6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09" w:type="pct"/>
          </w:tcPr>
          <w:p w14:paraId="409D5240">
            <w:pPr>
              <w:spacing w:line="500" w:lineRule="exact"/>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w:t>
            </w:r>
          </w:p>
        </w:tc>
        <w:tc>
          <w:tcPr>
            <w:tcW w:w="717" w:type="pct"/>
          </w:tcPr>
          <w:p w14:paraId="45574816">
            <w:pPr>
              <w:spacing w:line="500" w:lineRule="exact"/>
              <w:rPr>
                <w:rFonts w:ascii="方正仿宋_GB2312" w:hAnsi="方正仿宋_GB2312" w:eastAsia="方正仿宋_GB2312" w:cs="方正仿宋_GB2312"/>
                <w:sz w:val="24"/>
              </w:rPr>
            </w:pPr>
          </w:p>
        </w:tc>
        <w:tc>
          <w:tcPr>
            <w:tcW w:w="717" w:type="pct"/>
          </w:tcPr>
          <w:p w14:paraId="26D0EFD3">
            <w:pPr>
              <w:spacing w:line="500" w:lineRule="exact"/>
              <w:rPr>
                <w:rFonts w:ascii="方正仿宋_GB2312" w:hAnsi="方正仿宋_GB2312" w:eastAsia="方正仿宋_GB2312" w:cs="方正仿宋_GB2312"/>
                <w:sz w:val="24"/>
              </w:rPr>
            </w:pPr>
          </w:p>
        </w:tc>
        <w:tc>
          <w:tcPr>
            <w:tcW w:w="693" w:type="pct"/>
          </w:tcPr>
          <w:p w14:paraId="30C26E14">
            <w:pPr>
              <w:spacing w:line="500" w:lineRule="exact"/>
              <w:rPr>
                <w:rFonts w:ascii="方正仿宋_GB2312" w:hAnsi="方正仿宋_GB2312" w:eastAsia="方正仿宋_GB2312" w:cs="方正仿宋_GB2312"/>
                <w:sz w:val="24"/>
              </w:rPr>
            </w:pPr>
          </w:p>
        </w:tc>
        <w:tc>
          <w:tcPr>
            <w:tcW w:w="693" w:type="pct"/>
          </w:tcPr>
          <w:p w14:paraId="379D3BF6">
            <w:pPr>
              <w:spacing w:line="500" w:lineRule="exact"/>
              <w:rPr>
                <w:rFonts w:ascii="方正仿宋_GB2312" w:hAnsi="方正仿宋_GB2312" w:eastAsia="方正仿宋_GB2312" w:cs="方正仿宋_GB2312"/>
                <w:sz w:val="24"/>
              </w:rPr>
            </w:pPr>
          </w:p>
        </w:tc>
        <w:tc>
          <w:tcPr>
            <w:tcW w:w="639" w:type="pct"/>
          </w:tcPr>
          <w:p w14:paraId="2415313D">
            <w:pPr>
              <w:spacing w:line="500" w:lineRule="exact"/>
              <w:rPr>
                <w:rFonts w:ascii="方正仿宋_GB2312" w:hAnsi="方正仿宋_GB2312" w:eastAsia="方正仿宋_GB2312" w:cs="方正仿宋_GB2312"/>
                <w:sz w:val="24"/>
              </w:rPr>
            </w:pPr>
          </w:p>
        </w:tc>
        <w:tc>
          <w:tcPr>
            <w:tcW w:w="930" w:type="pct"/>
          </w:tcPr>
          <w:p w14:paraId="37802AA3">
            <w:pPr>
              <w:spacing w:line="500" w:lineRule="exact"/>
              <w:rPr>
                <w:rFonts w:ascii="方正仿宋_GB2312" w:hAnsi="方正仿宋_GB2312" w:eastAsia="方正仿宋_GB2312" w:cs="方正仿宋_GB2312"/>
                <w:sz w:val="24"/>
              </w:rPr>
            </w:pPr>
          </w:p>
        </w:tc>
      </w:tr>
      <w:tr w14:paraId="1E0C6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09" w:type="pct"/>
          </w:tcPr>
          <w:p w14:paraId="6D3E172C">
            <w:pPr>
              <w:spacing w:line="500" w:lineRule="exact"/>
              <w:rPr>
                <w:rFonts w:ascii="方正仿宋_GB2312" w:hAnsi="方正仿宋_GB2312" w:eastAsia="方正仿宋_GB2312" w:cs="方正仿宋_GB2312"/>
                <w:sz w:val="24"/>
              </w:rPr>
            </w:pPr>
          </w:p>
        </w:tc>
        <w:tc>
          <w:tcPr>
            <w:tcW w:w="717" w:type="pct"/>
          </w:tcPr>
          <w:p w14:paraId="016D2487">
            <w:pPr>
              <w:spacing w:line="500" w:lineRule="exact"/>
              <w:rPr>
                <w:rFonts w:ascii="方正仿宋_GB2312" w:hAnsi="方正仿宋_GB2312" w:eastAsia="方正仿宋_GB2312" w:cs="方正仿宋_GB2312"/>
                <w:sz w:val="24"/>
              </w:rPr>
            </w:pPr>
          </w:p>
        </w:tc>
        <w:tc>
          <w:tcPr>
            <w:tcW w:w="717" w:type="pct"/>
          </w:tcPr>
          <w:p w14:paraId="56272A64">
            <w:pPr>
              <w:spacing w:line="500" w:lineRule="exact"/>
              <w:rPr>
                <w:rFonts w:ascii="方正仿宋_GB2312" w:hAnsi="方正仿宋_GB2312" w:eastAsia="方正仿宋_GB2312" w:cs="方正仿宋_GB2312"/>
                <w:sz w:val="24"/>
              </w:rPr>
            </w:pPr>
          </w:p>
        </w:tc>
        <w:tc>
          <w:tcPr>
            <w:tcW w:w="693" w:type="pct"/>
          </w:tcPr>
          <w:p w14:paraId="5BF831A3">
            <w:pPr>
              <w:spacing w:line="500" w:lineRule="exact"/>
              <w:rPr>
                <w:rFonts w:ascii="方正仿宋_GB2312" w:hAnsi="方正仿宋_GB2312" w:eastAsia="方正仿宋_GB2312" w:cs="方正仿宋_GB2312"/>
                <w:sz w:val="24"/>
              </w:rPr>
            </w:pPr>
          </w:p>
        </w:tc>
        <w:tc>
          <w:tcPr>
            <w:tcW w:w="693" w:type="pct"/>
          </w:tcPr>
          <w:p w14:paraId="1BB869A2">
            <w:pPr>
              <w:spacing w:line="500" w:lineRule="exact"/>
              <w:rPr>
                <w:rFonts w:ascii="方正仿宋_GB2312" w:hAnsi="方正仿宋_GB2312" w:eastAsia="方正仿宋_GB2312" w:cs="方正仿宋_GB2312"/>
                <w:sz w:val="24"/>
              </w:rPr>
            </w:pPr>
          </w:p>
        </w:tc>
        <w:tc>
          <w:tcPr>
            <w:tcW w:w="639" w:type="pct"/>
          </w:tcPr>
          <w:p w14:paraId="26AF07D9">
            <w:pPr>
              <w:spacing w:line="500" w:lineRule="exact"/>
              <w:rPr>
                <w:rFonts w:ascii="方正仿宋_GB2312" w:hAnsi="方正仿宋_GB2312" w:eastAsia="方正仿宋_GB2312" w:cs="方正仿宋_GB2312"/>
                <w:sz w:val="24"/>
              </w:rPr>
            </w:pPr>
          </w:p>
        </w:tc>
        <w:tc>
          <w:tcPr>
            <w:tcW w:w="930" w:type="pct"/>
          </w:tcPr>
          <w:p w14:paraId="305133A7">
            <w:pPr>
              <w:spacing w:line="500" w:lineRule="exact"/>
              <w:rPr>
                <w:rFonts w:ascii="方正仿宋_GB2312" w:hAnsi="方正仿宋_GB2312" w:eastAsia="方正仿宋_GB2312" w:cs="方正仿宋_GB2312"/>
                <w:sz w:val="24"/>
              </w:rPr>
            </w:pPr>
          </w:p>
        </w:tc>
      </w:tr>
      <w:tr w14:paraId="6E3C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09" w:type="pct"/>
          </w:tcPr>
          <w:p w14:paraId="4B41FA57">
            <w:pPr>
              <w:spacing w:line="500" w:lineRule="exact"/>
              <w:rPr>
                <w:rFonts w:ascii="方正仿宋_GB2312" w:hAnsi="方正仿宋_GB2312" w:eastAsia="方正仿宋_GB2312" w:cs="方正仿宋_GB2312"/>
                <w:sz w:val="24"/>
              </w:rPr>
            </w:pPr>
          </w:p>
        </w:tc>
        <w:tc>
          <w:tcPr>
            <w:tcW w:w="717" w:type="pct"/>
          </w:tcPr>
          <w:p w14:paraId="40360C9D">
            <w:pPr>
              <w:spacing w:line="500" w:lineRule="exact"/>
              <w:rPr>
                <w:rFonts w:ascii="方正仿宋_GB2312" w:hAnsi="方正仿宋_GB2312" w:eastAsia="方正仿宋_GB2312" w:cs="方正仿宋_GB2312"/>
                <w:sz w:val="24"/>
              </w:rPr>
            </w:pPr>
          </w:p>
        </w:tc>
        <w:tc>
          <w:tcPr>
            <w:tcW w:w="717" w:type="pct"/>
          </w:tcPr>
          <w:p w14:paraId="53251923">
            <w:pPr>
              <w:spacing w:line="500" w:lineRule="exact"/>
              <w:rPr>
                <w:rFonts w:ascii="方正仿宋_GB2312" w:hAnsi="方正仿宋_GB2312" w:eastAsia="方正仿宋_GB2312" w:cs="方正仿宋_GB2312"/>
                <w:sz w:val="24"/>
              </w:rPr>
            </w:pPr>
          </w:p>
        </w:tc>
        <w:tc>
          <w:tcPr>
            <w:tcW w:w="693" w:type="pct"/>
          </w:tcPr>
          <w:p w14:paraId="18A860C8">
            <w:pPr>
              <w:spacing w:line="500" w:lineRule="exact"/>
              <w:rPr>
                <w:rFonts w:ascii="方正仿宋_GB2312" w:hAnsi="方正仿宋_GB2312" w:eastAsia="方正仿宋_GB2312" w:cs="方正仿宋_GB2312"/>
                <w:sz w:val="24"/>
              </w:rPr>
            </w:pPr>
          </w:p>
        </w:tc>
        <w:tc>
          <w:tcPr>
            <w:tcW w:w="693" w:type="pct"/>
          </w:tcPr>
          <w:p w14:paraId="6D2FEDD2">
            <w:pPr>
              <w:spacing w:line="500" w:lineRule="exact"/>
              <w:rPr>
                <w:rFonts w:ascii="方正仿宋_GB2312" w:hAnsi="方正仿宋_GB2312" w:eastAsia="方正仿宋_GB2312" w:cs="方正仿宋_GB2312"/>
                <w:sz w:val="24"/>
              </w:rPr>
            </w:pPr>
          </w:p>
        </w:tc>
        <w:tc>
          <w:tcPr>
            <w:tcW w:w="639" w:type="pct"/>
          </w:tcPr>
          <w:p w14:paraId="4D6ED5D7">
            <w:pPr>
              <w:spacing w:line="500" w:lineRule="exact"/>
              <w:rPr>
                <w:rFonts w:ascii="方正仿宋_GB2312" w:hAnsi="方正仿宋_GB2312" w:eastAsia="方正仿宋_GB2312" w:cs="方正仿宋_GB2312"/>
                <w:sz w:val="24"/>
              </w:rPr>
            </w:pPr>
          </w:p>
        </w:tc>
        <w:tc>
          <w:tcPr>
            <w:tcW w:w="930" w:type="pct"/>
          </w:tcPr>
          <w:p w14:paraId="5129D211">
            <w:pPr>
              <w:spacing w:line="500" w:lineRule="exact"/>
              <w:rPr>
                <w:rFonts w:ascii="方正仿宋_GB2312" w:hAnsi="方正仿宋_GB2312" w:eastAsia="方正仿宋_GB2312" w:cs="方正仿宋_GB2312"/>
                <w:sz w:val="24"/>
              </w:rPr>
            </w:pPr>
          </w:p>
        </w:tc>
      </w:tr>
    </w:tbl>
    <w:p w14:paraId="325B1333">
      <w:pPr>
        <w:spacing w:line="500" w:lineRule="exact"/>
        <w:jc w:val="center"/>
        <w:rPr>
          <w:rFonts w:ascii="方正仿宋_GB2312" w:hAnsi="方正仿宋_GB2312" w:eastAsia="方正仿宋_GB2312" w:cs="方正仿宋_GB2312"/>
          <w:color w:val="000000"/>
          <w:sz w:val="24"/>
        </w:rPr>
      </w:pPr>
    </w:p>
    <w:p w14:paraId="58579FF0">
      <w:pPr>
        <w:spacing w:line="500" w:lineRule="exact"/>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注：1</w:t>
      </w:r>
      <w:r>
        <w:rPr>
          <w:rFonts w:hint="eastAsia" w:ascii="方正仿宋_GB2312" w:hAnsi="方正仿宋_GB2312" w:eastAsia="方正仿宋_GB2312" w:cs="方正仿宋_GB2312"/>
          <w:color w:val="000000"/>
          <w:sz w:val="24"/>
          <w:lang w:val="en-US" w:eastAsia="zh-CN"/>
        </w:rPr>
        <w:t>.</w:t>
      </w:r>
      <w:r>
        <w:rPr>
          <w:rFonts w:hint="eastAsia" w:ascii="方正仿宋_GB2312" w:hAnsi="方正仿宋_GB2312" w:eastAsia="方正仿宋_GB2312" w:cs="方正仿宋_GB2312"/>
          <w:color w:val="000000"/>
          <w:sz w:val="24"/>
        </w:rPr>
        <w:t>政府采购代理人员含项目负责人、组员等；</w:t>
      </w:r>
    </w:p>
    <w:p w14:paraId="4E19F167">
      <w:pPr>
        <w:spacing w:line="500" w:lineRule="exact"/>
        <w:ind w:firstLine="546"/>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lang w:eastAsia="zh-CN"/>
        </w:rPr>
        <w:t>2.</w:t>
      </w:r>
      <w:r>
        <w:rPr>
          <w:rFonts w:hint="eastAsia" w:ascii="方正仿宋_GB2312" w:hAnsi="方正仿宋_GB2312" w:eastAsia="方正仿宋_GB2312" w:cs="方正仿宋_GB2312"/>
          <w:color w:val="000000"/>
          <w:sz w:val="24"/>
        </w:rPr>
        <w:t>需附主要代理人员的有关执业资格、注册证书及职称证书复印件。</w:t>
      </w:r>
    </w:p>
    <w:p w14:paraId="1EE9466E">
      <w:pPr>
        <w:spacing w:line="500" w:lineRule="exact"/>
        <w:jc w:val="center"/>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br w:type="page"/>
      </w:r>
      <w:r>
        <w:rPr>
          <w:rFonts w:hint="eastAsia" w:ascii="方正仿宋_GB2312" w:hAnsi="方正仿宋_GB2312" w:eastAsia="方正仿宋_GB2312" w:cs="方正仿宋_GB2312"/>
          <w:b/>
          <w:bCs/>
          <w:color w:val="000000"/>
          <w:sz w:val="24"/>
        </w:rPr>
        <w:t>承诺书</w:t>
      </w:r>
    </w:p>
    <w:p w14:paraId="63725A05">
      <w:pPr>
        <w:spacing w:line="500" w:lineRule="exact"/>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江苏省淮安体育运动学校：</w:t>
      </w:r>
    </w:p>
    <w:p w14:paraId="049C637B">
      <w:pPr>
        <w:spacing w:line="500" w:lineRule="exact"/>
        <w:ind w:left="-10" w:leftChars="-5" w:firstLine="480" w:firstLineChars="20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我公司拟参加</w:t>
      </w:r>
      <w:r>
        <w:rPr>
          <w:rFonts w:hint="eastAsia" w:ascii="方正仿宋_GB2312" w:hAnsi="方正仿宋_GB2312" w:eastAsia="方正仿宋_GB2312" w:cs="方正仿宋_GB2312"/>
          <w:b/>
          <w:color w:val="000000"/>
          <w:kern w:val="0"/>
          <w:sz w:val="24"/>
          <w:u w:val="single"/>
        </w:rPr>
        <w:t>江苏省淮安体育运动学校选择政府采购代理机构</w:t>
      </w:r>
      <w:r>
        <w:rPr>
          <w:rFonts w:hint="eastAsia" w:ascii="方正仿宋_GB2312" w:hAnsi="方正仿宋_GB2312" w:eastAsia="方正仿宋_GB2312" w:cs="方正仿宋_GB2312"/>
          <w:color w:val="000000"/>
          <w:sz w:val="24"/>
          <w:u w:val="single"/>
        </w:rPr>
        <w:t xml:space="preserve"> </w:t>
      </w:r>
      <w:r>
        <w:rPr>
          <w:rFonts w:hint="eastAsia" w:ascii="方正仿宋_GB2312" w:hAnsi="方正仿宋_GB2312" w:eastAsia="方正仿宋_GB2312" w:cs="方正仿宋_GB2312"/>
          <w:color w:val="000000"/>
          <w:sz w:val="24"/>
        </w:rPr>
        <w:t>的投标，我公司承诺：</w:t>
      </w:r>
    </w:p>
    <w:p w14:paraId="3350C361">
      <w:pPr>
        <w:spacing w:line="500" w:lineRule="exact"/>
        <w:ind w:left="-10" w:leftChars="-5" w:firstLine="480" w:firstLineChars="20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①企业未处于被责令停业、投标资格被取消或者财产被接管、冻结和破产状态；</w:t>
      </w:r>
    </w:p>
    <w:p w14:paraId="3C996940">
      <w:pPr>
        <w:spacing w:line="500" w:lineRule="exact"/>
        <w:ind w:left="-10" w:leftChars="-5" w:firstLine="480" w:firstLineChars="20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②企业没有因骗取中标或者严重违约以及项目代理过程中没有被主管部门处罚、警告，或被有关部门暂停投标资格等不良记录行为；</w:t>
      </w:r>
    </w:p>
    <w:p w14:paraId="55499EE1">
      <w:pPr>
        <w:spacing w:line="500" w:lineRule="exact"/>
        <w:ind w:left="-10" w:leftChars="-5" w:firstLine="480" w:firstLineChars="20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③资格审查的内容没有失实或者弄虚作假。</w:t>
      </w:r>
    </w:p>
    <w:p w14:paraId="5F5B2B72">
      <w:pPr>
        <w:spacing w:line="500" w:lineRule="exact"/>
        <w:ind w:left="-10" w:leftChars="-5" w:firstLine="480" w:firstLineChars="20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如果贵单位查出我公司存在与以上承诺相违背的情况，则由我公司承担由此造成的一切后果，并自愿接受行政主管部门的处罚。</w:t>
      </w:r>
    </w:p>
    <w:p w14:paraId="02CBCAB2">
      <w:pPr>
        <w:spacing w:line="500" w:lineRule="exact"/>
        <w:ind w:left="-10" w:leftChars="-5" w:firstLine="480" w:firstLineChars="200"/>
        <w:rPr>
          <w:rFonts w:ascii="方正仿宋_GB2312" w:hAnsi="方正仿宋_GB2312" w:eastAsia="方正仿宋_GB2312" w:cs="方正仿宋_GB2312"/>
          <w:color w:val="000000"/>
          <w:sz w:val="24"/>
        </w:rPr>
      </w:pPr>
    </w:p>
    <w:p w14:paraId="43422EAD">
      <w:pPr>
        <w:spacing w:line="500" w:lineRule="exact"/>
        <w:ind w:left="-10" w:leftChars="-5" w:firstLine="3979" w:firstLineChars="1658"/>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承诺单位：（公章）</w:t>
      </w:r>
    </w:p>
    <w:p w14:paraId="76AA0C2D">
      <w:pPr>
        <w:spacing w:line="500" w:lineRule="exact"/>
        <w:ind w:left="-10" w:leftChars="-5" w:firstLine="3979" w:firstLineChars="1658"/>
        <w:rPr>
          <w:rFonts w:ascii="方正仿宋_GB2312" w:hAnsi="方正仿宋_GB2312" w:eastAsia="方正仿宋_GB2312" w:cs="方正仿宋_GB2312"/>
          <w:color w:val="000000"/>
          <w:sz w:val="24"/>
        </w:rPr>
      </w:pPr>
    </w:p>
    <w:p w14:paraId="4FB53ADD">
      <w:pPr>
        <w:spacing w:line="500" w:lineRule="exact"/>
        <w:ind w:left="-10" w:leftChars="-5" w:firstLine="3979" w:firstLineChars="1658"/>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法定代表人：（印章）</w:t>
      </w:r>
    </w:p>
    <w:p w14:paraId="4939659C">
      <w:pPr>
        <w:spacing w:line="500" w:lineRule="exact"/>
        <w:ind w:left="-10" w:leftChars="-5" w:firstLine="3979" w:firstLineChars="1658"/>
        <w:rPr>
          <w:rFonts w:ascii="方正仿宋_GB2312" w:hAnsi="方正仿宋_GB2312" w:eastAsia="方正仿宋_GB2312" w:cs="方正仿宋_GB2312"/>
          <w:color w:val="000000"/>
          <w:sz w:val="24"/>
        </w:rPr>
      </w:pPr>
    </w:p>
    <w:p w14:paraId="67BE6E51">
      <w:pPr>
        <w:spacing w:line="500" w:lineRule="exact"/>
        <w:ind w:firstLine="3948" w:firstLineChars="1645"/>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年      月      日</w:t>
      </w:r>
    </w:p>
    <w:p w14:paraId="692BBF4F">
      <w:pPr>
        <w:spacing w:line="500" w:lineRule="exact"/>
        <w:jc w:val="center"/>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br w:type="page"/>
      </w:r>
      <w:r>
        <w:rPr>
          <w:rFonts w:hint="eastAsia" w:ascii="方正仿宋_GB2312" w:hAnsi="方正仿宋_GB2312" w:eastAsia="方正仿宋_GB2312" w:cs="方正仿宋_GB2312"/>
          <w:b/>
          <w:bCs/>
          <w:color w:val="000000"/>
          <w:sz w:val="24"/>
        </w:rPr>
        <w:t>资格审查资料无弄虚作假行为承诺书</w:t>
      </w:r>
    </w:p>
    <w:p w14:paraId="02A63DEC">
      <w:pPr>
        <w:spacing w:line="500" w:lineRule="exact"/>
        <w:rPr>
          <w:rFonts w:ascii="方正仿宋_GB2312" w:hAnsi="方正仿宋_GB2312" w:eastAsia="方正仿宋_GB2312" w:cs="方正仿宋_GB2312"/>
          <w:bCs/>
          <w:color w:val="000000"/>
          <w:sz w:val="24"/>
        </w:rPr>
      </w:pPr>
      <w:r>
        <w:rPr>
          <w:rFonts w:hint="eastAsia" w:ascii="方正仿宋_GB2312" w:hAnsi="方正仿宋_GB2312" w:eastAsia="方正仿宋_GB2312" w:cs="方正仿宋_GB2312"/>
          <w:bCs/>
          <w:color w:val="000000"/>
          <w:sz w:val="24"/>
        </w:rPr>
        <w:t>致</w:t>
      </w:r>
      <w:r>
        <w:rPr>
          <w:rFonts w:hint="eastAsia" w:ascii="方正仿宋_GB2312" w:hAnsi="方正仿宋_GB2312" w:eastAsia="方正仿宋_GB2312" w:cs="方正仿宋_GB2312"/>
          <w:bCs/>
          <w:color w:val="000000"/>
          <w:sz w:val="24"/>
          <w:u w:val="single"/>
        </w:rPr>
        <w:t xml:space="preserve"> </w:t>
      </w:r>
      <w:r>
        <w:rPr>
          <w:rFonts w:hint="eastAsia" w:ascii="方正仿宋_GB2312" w:hAnsi="方正仿宋_GB2312" w:eastAsia="方正仿宋_GB2312" w:cs="方正仿宋_GB2312"/>
          <w:color w:val="000000"/>
          <w:sz w:val="24"/>
          <w:u w:val="single"/>
        </w:rPr>
        <w:t>江苏省淮安体育运动学校</w:t>
      </w:r>
      <w:r>
        <w:rPr>
          <w:rFonts w:hint="eastAsia" w:ascii="方正仿宋_GB2312" w:hAnsi="方正仿宋_GB2312" w:eastAsia="方正仿宋_GB2312" w:cs="方正仿宋_GB2312"/>
          <w:bCs/>
          <w:color w:val="000000"/>
          <w:sz w:val="24"/>
          <w:u w:val="single"/>
        </w:rPr>
        <w:t xml:space="preserve"> </w:t>
      </w:r>
      <w:r>
        <w:rPr>
          <w:rFonts w:hint="eastAsia" w:ascii="方正仿宋_GB2312" w:hAnsi="方正仿宋_GB2312" w:eastAsia="方正仿宋_GB2312" w:cs="方正仿宋_GB2312"/>
          <w:bCs/>
          <w:color w:val="000000"/>
          <w:sz w:val="24"/>
        </w:rPr>
        <w:t>：</w:t>
      </w:r>
    </w:p>
    <w:p w14:paraId="7CA0A2A1">
      <w:pPr>
        <w:spacing w:line="500" w:lineRule="exact"/>
        <w:rPr>
          <w:rFonts w:ascii="方正仿宋_GB2312" w:hAnsi="方正仿宋_GB2312" w:eastAsia="方正仿宋_GB2312" w:cs="方正仿宋_GB2312"/>
          <w:b/>
          <w:bCs/>
          <w:color w:val="000000"/>
          <w:sz w:val="24"/>
        </w:rPr>
      </w:pPr>
      <w:r>
        <w:rPr>
          <w:rFonts w:hint="eastAsia" w:ascii="方正仿宋_GB2312" w:hAnsi="方正仿宋_GB2312" w:eastAsia="方正仿宋_GB2312" w:cs="方正仿宋_GB2312"/>
          <w:color w:val="000000"/>
          <w:sz w:val="24"/>
        </w:rPr>
        <w:t xml:space="preserve">    为确保项目招标工作顺利进行，我公司在此承诺：资格审查所报资料完全属实，若经招标人核实，发现所报内容失实或有任何弄虚作假行为，我公司愿自动放弃此次投标，如果已经中标的，自动放弃中标资格，若因此给此次招标工作带来不良影响，我公司将自愿承担所有责任，并自愿接受行政主管部门的处罚。</w:t>
      </w:r>
    </w:p>
    <w:p w14:paraId="4C5F2F70">
      <w:pPr>
        <w:spacing w:line="500" w:lineRule="exact"/>
        <w:ind w:firstLine="5100" w:firstLineChars="2125"/>
        <w:rPr>
          <w:rFonts w:ascii="方正仿宋_GB2312" w:hAnsi="方正仿宋_GB2312" w:eastAsia="方正仿宋_GB2312" w:cs="方正仿宋_GB2312"/>
          <w:color w:val="000000"/>
          <w:sz w:val="24"/>
        </w:rPr>
      </w:pPr>
    </w:p>
    <w:p w14:paraId="5E2FB4AD">
      <w:pPr>
        <w:spacing w:line="500" w:lineRule="exact"/>
        <w:ind w:firstLine="4800" w:firstLineChars="2000"/>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投标人（盖章）：</w:t>
      </w:r>
    </w:p>
    <w:p w14:paraId="5720B753">
      <w:pPr>
        <w:spacing w:line="500" w:lineRule="exact"/>
        <w:ind w:firstLine="630"/>
        <w:jc w:val="center"/>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 xml:space="preserve">                          投标人法定代表人（盖章）：</w:t>
      </w:r>
    </w:p>
    <w:p w14:paraId="3B4E8B36">
      <w:pPr>
        <w:spacing w:line="500" w:lineRule="exact"/>
        <w:ind w:firstLine="630"/>
        <w:jc w:val="center"/>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 xml:space="preserve">                         投标项目负责人（签字）：</w:t>
      </w:r>
    </w:p>
    <w:p w14:paraId="229D6C87">
      <w:pPr>
        <w:spacing w:line="500" w:lineRule="exact"/>
        <w:ind w:firstLine="630"/>
        <w:jc w:val="center"/>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 xml:space="preserve">                       日期：   年   月    日</w:t>
      </w:r>
    </w:p>
    <w:p w14:paraId="6A9A6A58">
      <w:pPr>
        <w:pStyle w:val="3"/>
        <w:spacing w:line="500" w:lineRule="exact"/>
        <w:rPr>
          <w:rFonts w:ascii="方正仿宋_GB2312" w:hAnsi="方正仿宋_GB2312" w:eastAsia="方正仿宋_GB2312" w:cs="方正仿宋_GB2312"/>
          <w:color w:val="000000"/>
          <w:szCs w:val="24"/>
        </w:rPr>
      </w:pPr>
    </w:p>
    <w:p w14:paraId="3E3C6084">
      <w:pPr>
        <w:pStyle w:val="3"/>
        <w:spacing w:line="500" w:lineRule="exact"/>
        <w:rPr>
          <w:rFonts w:ascii="方正仿宋_GB2312" w:hAnsi="方正仿宋_GB2312" w:eastAsia="方正仿宋_GB2312" w:cs="方正仿宋_GB2312"/>
          <w:color w:val="000000"/>
          <w:szCs w:val="24"/>
        </w:rPr>
      </w:pPr>
    </w:p>
    <w:p w14:paraId="12A89212">
      <w:pPr>
        <w:pStyle w:val="3"/>
        <w:spacing w:line="500" w:lineRule="exact"/>
        <w:rPr>
          <w:rFonts w:ascii="方正仿宋_GB2312" w:hAnsi="方正仿宋_GB2312" w:eastAsia="方正仿宋_GB2312" w:cs="方正仿宋_GB2312"/>
          <w:color w:val="000000"/>
          <w:szCs w:val="24"/>
        </w:rPr>
      </w:pPr>
      <w:r>
        <w:rPr>
          <w:rFonts w:hint="eastAsia" w:ascii="方正仿宋_GB2312" w:hAnsi="方正仿宋_GB2312" w:eastAsia="方正仿宋_GB2312" w:cs="方正仿宋_GB2312"/>
          <w:color w:val="000000"/>
          <w:szCs w:val="24"/>
        </w:rPr>
        <w:t>注：本表为基本格式，各投标人不得随意修改，应认真填写，并且加盖企业公章、法人签章、项目负责人签字确认。如投标人自行修改本承诺书内容，皆视为未提供此承诺书。</w:t>
      </w:r>
    </w:p>
    <w:p w14:paraId="095B5DEA">
      <w:pPr>
        <w:spacing w:line="500" w:lineRule="exact"/>
        <w:rPr>
          <w:rFonts w:ascii="方正仿宋_GB2312" w:hAnsi="方正仿宋_GB2312" w:eastAsia="方正仿宋_GB2312" w:cs="方正仿宋_GB2312"/>
          <w:color w:val="000000"/>
          <w:sz w:val="24"/>
        </w:rPr>
      </w:pPr>
    </w:p>
    <w:p w14:paraId="5C797744">
      <w:pPr>
        <w:spacing w:line="500" w:lineRule="exact"/>
        <w:ind w:firstLine="629"/>
        <w:rPr>
          <w:rFonts w:ascii="方正仿宋_GB2312" w:hAnsi="方正仿宋_GB2312" w:eastAsia="方正仿宋_GB2312" w:cs="方正仿宋_GB2312"/>
          <w:b/>
          <w:color w:val="000000"/>
          <w:sz w:val="24"/>
        </w:rPr>
      </w:pPr>
    </w:p>
    <w:p w14:paraId="262BF978">
      <w:pPr>
        <w:spacing w:line="500" w:lineRule="exact"/>
        <w:ind w:firstLine="629"/>
        <w:rPr>
          <w:rFonts w:ascii="方正仿宋_GB2312" w:hAnsi="方正仿宋_GB2312" w:eastAsia="方正仿宋_GB2312" w:cs="方正仿宋_GB2312"/>
          <w:b/>
          <w:color w:val="000000"/>
          <w:sz w:val="24"/>
        </w:rPr>
      </w:pPr>
    </w:p>
    <w:p w14:paraId="5A83739B">
      <w:pPr>
        <w:rPr>
          <w:rFonts w:ascii="方正仿宋_GB2312" w:hAnsi="方正仿宋_GB2312" w:eastAsia="方正仿宋_GB2312" w:cs="方正仿宋_GB2312"/>
          <w:b/>
          <w:color w:val="000000"/>
          <w:sz w:val="24"/>
        </w:rPr>
      </w:pPr>
      <w:r>
        <w:rPr>
          <w:rFonts w:hint="eastAsia" w:ascii="方正仿宋_GB2312" w:hAnsi="方正仿宋_GB2312" w:eastAsia="方正仿宋_GB2312" w:cs="方正仿宋_GB2312"/>
          <w:b/>
          <w:color w:val="000000"/>
          <w:sz w:val="24"/>
        </w:rPr>
        <w:br w:type="page"/>
      </w:r>
    </w:p>
    <w:p w14:paraId="198CF755">
      <w:pPr>
        <w:spacing w:line="500" w:lineRule="exact"/>
        <w:jc w:val="center"/>
        <w:rPr>
          <w:rFonts w:ascii="方正仿宋_GB2312" w:hAnsi="方正仿宋_GB2312" w:eastAsia="方正仿宋_GB2312" w:cs="方正仿宋_GB2312"/>
          <w:b/>
          <w:color w:val="000000"/>
          <w:sz w:val="24"/>
        </w:rPr>
      </w:pPr>
      <w:r>
        <w:rPr>
          <w:rFonts w:hint="eastAsia" w:ascii="方正仿宋_GB2312" w:hAnsi="方正仿宋_GB2312" w:eastAsia="方正仿宋_GB2312" w:cs="方正仿宋_GB2312"/>
          <w:b/>
          <w:color w:val="000000"/>
          <w:sz w:val="24"/>
        </w:rPr>
        <w:t>其他资料</w:t>
      </w:r>
    </w:p>
    <w:p w14:paraId="390D9742">
      <w:pPr>
        <w:adjustRightInd w:val="0"/>
        <w:snapToGrid w:val="0"/>
        <w:spacing w:line="500" w:lineRule="exact"/>
        <w:jc w:val="center"/>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按照公告要求和资格审查必要合格条件标准的其他材料。</w:t>
      </w:r>
    </w:p>
    <w:p w14:paraId="61BD36E0">
      <w:pPr>
        <w:adjustRightInd w:val="0"/>
        <w:snapToGrid w:val="0"/>
        <w:spacing w:line="500" w:lineRule="exact"/>
        <w:ind w:firstLine="1680"/>
        <w:jc w:val="center"/>
        <w:rPr>
          <w:rFonts w:ascii="方正仿宋_GB2312" w:hAnsi="方正仿宋_GB2312" w:eastAsia="方正仿宋_GB2312" w:cs="方正仿宋_GB2312"/>
          <w:color w:val="000000"/>
          <w:sz w:val="24"/>
        </w:rPr>
      </w:pPr>
    </w:p>
    <w:p w14:paraId="373002BF">
      <w:pPr>
        <w:spacing w:line="500" w:lineRule="exact"/>
        <w:rPr>
          <w:rFonts w:ascii="方正仿宋_GB2312" w:hAnsi="方正仿宋_GB2312" w:eastAsia="方正仿宋_GB2312" w:cs="方正仿宋_GB2312"/>
          <w:color w:val="000000"/>
          <w:sz w:val="24"/>
        </w:rPr>
      </w:pPr>
    </w:p>
    <w:p w14:paraId="016B86D2">
      <w:pPr>
        <w:spacing w:line="500" w:lineRule="exact"/>
        <w:rPr>
          <w:rFonts w:ascii="方正仿宋_GB2312" w:hAnsi="方正仿宋_GB2312" w:eastAsia="方正仿宋_GB2312" w:cs="方正仿宋_GB2312"/>
          <w:color w:val="000000"/>
          <w:sz w:val="24"/>
        </w:rPr>
      </w:pPr>
    </w:p>
    <w:p w14:paraId="7E92F4A4">
      <w:pPr>
        <w:spacing w:line="500" w:lineRule="exact"/>
        <w:rPr>
          <w:rFonts w:ascii="方正仿宋_GB2312" w:hAnsi="方正仿宋_GB2312" w:eastAsia="方正仿宋_GB2312" w:cs="方正仿宋_GB2312"/>
          <w:color w:val="000000"/>
          <w:sz w:val="24"/>
        </w:rPr>
      </w:pPr>
    </w:p>
    <w:p w14:paraId="7275358A">
      <w:pPr>
        <w:spacing w:line="500" w:lineRule="exact"/>
        <w:rPr>
          <w:rFonts w:ascii="方正仿宋_GB2312" w:hAnsi="方正仿宋_GB2312" w:eastAsia="方正仿宋_GB2312" w:cs="方正仿宋_GB2312"/>
          <w:color w:val="000000"/>
          <w:sz w:val="24"/>
        </w:rPr>
      </w:pPr>
    </w:p>
    <w:p w14:paraId="563B9F0E">
      <w:pPr>
        <w:spacing w:line="500" w:lineRule="exact"/>
        <w:rPr>
          <w:rFonts w:ascii="方正仿宋_GB2312" w:hAnsi="方正仿宋_GB2312" w:eastAsia="方正仿宋_GB2312" w:cs="方正仿宋_GB2312"/>
          <w:color w:val="000000"/>
          <w:sz w:val="24"/>
        </w:rPr>
      </w:pPr>
    </w:p>
    <w:p w14:paraId="71517E86">
      <w:pPr>
        <w:spacing w:line="500" w:lineRule="exact"/>
        <w:rPr>
          <w:rFonts w:ascii="方正仿宋_GB2312" w:hAnsi="方正仿宋_GB2312" w:eastAsia="方正仿宋_GB2312" w:cs="方正仿宋_GB2312"/>
          <w:color w:val="000000"/>
          <w:sz w:val="24"/>
        </w:rPr>
      </w:pPr>
    </w:p>
    <w:p w14:paraId="23FEDE80">
      <w:pPr>
        <w:spacing w:line="500" w:lineRule="exact"/>
        <w:rPr>
          <w:rFonts w:ascii="方正仿宋_GB2312" w:hAnsi="方正仿宋_GB2312" w:eastAsia="方正仿宋_GB2312" w:cs="方正仿宋_GB2312"/>
          <w:color w:val="000000"/>
          <w:sz w:val="24"/>
        </w:rPr>
      </w:pPr>
    </w:p>
    <w:p w14:paraId="353E20DA">
      <w:pPr>
        <w:spacing w:line="500" w:lineRule="exact"/>
        <w:rPr>
          <w:rFonts w:ascii="方正仿宋_GB2312" w:hAnsi="方正仿宋_GB2312" w:eastAsia="方正仿宋_GB2312" w:cs="方正仿宋_GB2312"/>
          <w:color w:val="000000"/>
          <w:sz w:val="24"/>
        </w:rPr>
      </w:pPr>
    </w:p>
    <w:p w14:paraId="34D256C4">
      <w:pPr>
        <w:spacing w:line="500" w:lineRule="exact"/>
        <w:rPr>
          <w:rFonts w:ascii="方正仿宋_GB2312" w:hAnsi="方正仿宋_GB2312" w:eastAsia="方正仿宋_GB2312" w:cs="方正仿宋_GB2312"/>
          <w:color w:val="000000"/>
          <w:sz w:val="24"/>
        </w:rPr>
      </w:pPr>
    </w:p>
    <w:p w14:paraId="2AE81AEF">
      <w:pPr>
        <w:spacing w:line="500" w:lineRule="exact"/>
        <w:rPr>
          <w:rFonts w:ascii="方正仿宋_GB2312" w:hAnsi="方正仿宋_GB2312" w:eastAsia="方正仿宋_GB2312" w:cs="方正仿宋_GB2312"/>
          <w:color w:val="000000"/>
          <w:sz w:val="24"/>
        </w:rPr>
      </w:pPr>
    </w:p>
    <w:p w14:paraId="7B58243B">
      <w:pPr>
        <w:spacing w:line="500" w:lineRule="exact"/>
        <w:rPr>
          <w:rFonts w:ascii="方正仿宋_GB2312" w:hAnsi="方正仿宋_GB2312" w:eastAsia="方正仿宋_GB2312" w:cs="方正仿宋_GB2312"/>
          <w:color w:val="000000"/>
          <w:sz w:val="24"/>
        </w:rPr>
      </w:pPr>
    </w:p>
    <w:p w14:paraId="779788A5">
      <w:pPr>
        <w:spacing w:line="500" w:lineRule="exact"/>
        <w:rPr>
          <w:rFonts w:ascii="方正仿宋_GB2312" w:hAnsi="方正仿宋_GB2312" w:eastAsia="方正仿宋_GB2312" w:cs="方正仿宋_GB2312"/>
          <w:color w:val="000000"/>
          <w:sz w:val="24"/>
        </w:rPr>
      </w:pPr>
    </w:p>
    <w:p w14:paraId="5ADE2C86">
      <w:pPr>
        <w:spacing w:line="500" w:lineRule="exact"/>
        <w:rPr>
          <w:rFonts w:ascii="方正仿宋_GB2312" w:hAnsi="方正仿宋_GB2312" w:eastAsia="方正仿宋_GB2312" w:cs="方正仿宋_GB2312"/>
          <w:color w:val="000000"/>
          <w:sz w:val="24"/>
        </w:rPr>
      </w:pPr>
    </w:p>
    <w:p w14:paraId="72F78A47">
      <w:pPr>
        <w:spacing w:line="500" w:lineRule="exact"/>
        <w:rPr>
          <w:rFonts w:ascii="方正仿宋_GB2312" w:hAnsi="方正仿宋_GB2312" w:eastAsia="方正仿宋_GB2312" w:cs="方正仿宋_GB2312"/>
          <w:color w:val="000000"/>
          <w:sz w:val="24"/>
        </w:rPr>
      </w:pPr>
    </w:p>
    <w:p w14:paraId="464EF372">
      <w:pPr>
        <w:spacing w:line="500" w:lineRule="exact"/>
        <w:rPr>
          <w:rFonts w:ascii="方正仿宋_GB2312" w:hAnsi="方正仿宋_GB2312" w:eastAsia="方正仿宋_GB2312" w:cs="方正仿宋_GB2312"/>
          <w:color w:val="000000"/>
          <w:sz w:val="24"/>
        </w:rPr>
      </w:pPr>
    </w:p>
    <w:p w14:paraId="0158D8D4">
      <w:pPr>
        <w:spacing w:line="500" w:lineRule="exact"/>
        <w:rPr>
          <w:rFonts w:ascii="方正仿宋_GB2312" w:hAnsi="方正仿宋_GB2312" w:eastAsia="方正仿宋_GB2312" w:cs="方正仿宋_GB2312"/>
          <w:color w:val="000000"/>
          <w:sz w:val="24"/>
        </w:rPr>
      </w:pPr>
    </w:p>
    <w:p w14:paraId="41203993">
      <w:pPr>
        <w:spacing w:line="500" w:lineRule="exact"/>
        <w:rPr>
          <w:rFonts w:ascii="方正仿宋_GB2312" w:hAnsi="方正仿宋_GB2312" w:eastAsia="方正仿宋_GB2312" w:cs="方正仿宋_GB2312"/>
          <w:color w:val="000000"/>
          <w:sz w:val="24"/>
        </w:rPr>
      </w:pPr>
    </w:p>
    <w:p w14:paraId="681E984C">
      <w:pPr>
        <w:spacing w:line="500" w:lineRule="exact"/>
        <w:rPr>
          <w:rFonts w:ascii="方正仿宋_GB2312" w:hAnsi="方正仿宋_GB2312" w:eastAsia="方正仿宋_GB2312" w:cs="方正仿宋_GB2312"/>
          <w:color w:val="000000"/>
          <w:sz w:val="24"/>
        </w:rPr>
      </w:pPr>
    </w:p>
    <w:p w14:paraId="7F802D07">
      <w:pPr>
        <w:spacing w:line="500" w:lineRule="exact"/>
        <w:rPr>
          <w:rFonts w:ascii="方正仿宋_GB2312" w:hAnsi="方正仿宋_GB2312" w:eastAsia="方正仿宋_GB2312" w:cs="方正仿宋_GB2312"/>
          <w:color w:val="000000"/>
          <w:sz w:val="24"/>
        </w:rPr>
      </w:pPr>
    </w:p>
    <w:p w14:paraId="15331281">
      <w:pPr>
        <w:spacing w:line="500" w:lineRule="exact"/>
        <w:rPr>
          <w:rFonts w:ascii="方正仿宋_GB2312" w:hAnsi="方正仿宋_GB2312" w:eastAsia="方正仿宋_GB2312" w:cs="方正仿宋_GB2312"/>
          <w:color w:val="000000"/>
          <w:sz w:val="24"/>
        </w:rPr>
      </w:pPr>
    </w:p>
    <w:p w14:paraId="330973B1">
      <w:pPr>
        <w:spacing w:line="500" w:lineRule="exact"/>
        <w:rPr>
          <w:rFonts w:ascii="方正仿宋_GB2312" w:hAnsi="方正仿宋_GB2312" w:eastAsia="方正仿宋_GB2312" w:cs="方正仿宋_GB2312"/>
          <w:color w:val="000000"/>
          <w:sz w:val="24"/>
        </w:rPr>
      </w:pPr>
    </w:p>
    <w:p w14:paraId="113A288D">
      <w:pPr>
        <w:spacing w:line="500" w:lineRule="exact"/>
        <w:rPr>
          <w:rFonts w:ascii="方正仿宋_GB2312" w:hAnsi="方正仿宋_GB2312" w:eastAsia="方正仿宋_GB2312" w:cs="方正仿宋_GB2312"/>
          <w:color w:val="000000"/>
          <w:sz w:val="24"/>
        </w:rPr>
      </w:pPr>
    </w:p>
    <w:p w14:paraId="0DE2A05D">
      <w:pPr>
        <w:spacing w:line="500" w:lineRule="exact"/>
        <w:rPr>
          <w:rFonts w:ascii="方正仿宋_GB2312" w:hAnsi="方正仿宋_GB2312" w:eastAsia="方正仿宋_GB2312" w:cs="方正仿宋_GB2312"/>
          <w:color w:val="000000"/>
          <w:sz w:val="24"/>
        </w:rPr>
      </w:pPr>
    </w:p>
    <w:p w14:paraId="0476210E">
      <w:pPr>
        <w:rPr>
          <w:rFonts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br w:type="page"/>
      </w:r>
    </w:p>
    <w:p w14:paraId="68033192">
      <w:pPr>
        <w:tabs>
          <w:tab w:val="left" w:pos="180"/>
        </w:tabs>
        <w:spacing w:line="500" w:lineRule="exact"/>
        <w:jc w:val="center"/>
        <w:rPr>
          <w:rFonts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合同主要条款</w:t>
      </w:r>
    </w:p>
    <w:p w14:paraId="2D4A930A">
      <w:pPr>
        <w:tabs>
          <w:tab w:val="left" w:pos="180"/>
        </w:tabs>
        <w:spacing w:line="500" w:lineRule="exact"/>
        <w:ind w:firstLine="711" w:firstLineChars="295"/>
        <w:rPr>
          <w:rFonts w:ascii="方正仿宋_GB2312" w:hAnsi="方正仿宋_GB2312" w:eastAsia="方正仿宋_GB2312" w:cs="方正仿宋_GB2312"/>
          <w:b/>
          <w:bCs/>
          <w:sz w:val="24"/>
        </w:rPr>
      </w:pPr>
    </w:p>
    <w:p w14:paraId="21CC70D6">
      <w:pPr>
        <w:tabs>
          <w:tab w:val="left" w:pos="180"/>
        </w:tabs>
        <w:spacing w:line="500" w:lineRule="exact"/>
        <w:ind w:firstLine="480" w:firstLineChars="200"/>
        <w:rPr>
          <w:rFonts w:ascii="方正仿宋_GB2312" w:hAnsi="方正仿宋_GB2312" w:eastAsia="方正仿宋_GB2312" w:cs="方正仿宋_GB2312"/>
          <w:sz w:val="24"/>
        </w:rPr>
      </w:pPr>
      <w:r>
        <w:rPr>
          <w:rFonts w:hint="eastAsia" w:ascii="方正仿宋_GB2312" w:hAnsi="方正仿宋_GB2312" w:eastAsia="方正仿宋_GB2312" w:cs="方正仿宋_GB2312"/>
          <w:bCs/>
          <w:sz w:val="24"/>
        </w:rPr>
        <w:t>注：以下为采购人提出中标后签订本项目合同的主要条款，中标单位必须实质性响应，中标单位不得提出实质性的修改，关于专用条款将由采购人与中标单位结合本项目具体情况协商后签订。</w:t>
      </w:r>
    </w:p>
    <w:p w14:paraId="63F0C09D">
      <w:pPr>
        <w:tabs>
          <w:tab w:val="left" w:pos="180"/>
        </w:tabs>
        <w:spacing w:line="500" w:lineRule="exact"/>
        <w:rPr>
          <w:rFonts w:ascii="方正仿宋_GB2312" w:hAnsi="方正仿宋_GB2312" w:eastAsia="方正仿宋_GB2312" w:cs="方正仿宋_GB2312"/>
          <w:b/>
          <w:sz w:val="24"/>
        </w:rPr>
      </w:pPr>
    </w:p>
    <w:p w14:paraId="4C6F3041">
      <w:pPr>
        <w:tabs>
          <w:tab w:val="left" w:pos="180"/>
        </w:tabs>
        <w:spacing w:line="500" w:lineRule="exact"/>
        <w:jc w:val="center"/>
        <w:rPr>
          <w:rFonts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一、合同主要条款</w:t>
      </w:r>
    </w:p>
    <w:p w14:paraId="19222D43">
      <w:pPr>
        <w:spacing w:line="500" w:lineRule="exact"/>
        <w:ind w:firstLine="480" w:firstLineChars="20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lang w:eastAsia="zh-CN"/>
        </w:rPr>
        <w:t>1.</w:t>
      </w:r>
      <w:r>
        <w:rPr>
          <w:rFonts w:hint="eastAsia" w:ascii="方正仿宋_GB2312" w:hAnsi="方正仿宋_GB2312" w:eastAsia="方正仿宋_GB2312" w:cs="方正仿宋_GB2312"/>
          <w:sz w:val="24"/>
        </w:rPr>
        <w:t>付款按下列条件进行：</w:t>
      </w:r>
    </w:p>
    <w:p w14:paraId="4F628AA7">
      <w:pPr>
        <w:spacing w:line="500" w:lineRule="exact"/>
        <w:ind w:firstLine="480" w:firstLineChars="200"/>
        <w:rPr>
          <w:rFonts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（1）采购代理服务费和项目论证费用，根据双方约定，由委托采购项目的中标（成交）单位代为支付或由采购人支付，在每次招标结束后一次性付清。</w:t>
      </w:r>
    </w:p>
    <w:p w14:paraId="752B878F">
      <w:pPr>
        <w:spacing w:line="500" w:lineRule="exact"/>
        <w:ind w:firstLine="480" w:firstLineChars="200"/>
        <w:rPr>
          <w:rFonts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（2）代理采购项目的评审（谈判）费等相关费用涉及外聘评委的由委托采购项目的中标（成交）单位代为支付。</w:t>
      </w:r>
    </w:p>
    <w:p w14:paraId="4470ABBE">
      <w:pPr>
        <w:spacing w:line="500" w:lineRule="exact"/>
        <w:ind w:firstLine="480" w:firstLineChars="20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lang w:eastAsia="zh-CN"/>
        </w:rPr>
        <w:t>2.</w:t>
      </w:r>
      <w:r>
        <w:rPr>
          <w:rFonts w:hint="eastAsia" w:ascii="方正仿宋_GB2312" w:hAnsi="方正仿宋_GB2312" w:eastAsia="方正仿宋_GB2312" w:cs="方正仿宋_GB2312"/>
          <w:sz w:val="24"/>
        </w:rPr>
        <w:t>服务时间：</w:t>
      </w:r>
    </w:p>
    <w:p w14:paraId="7E790473">
      <w:pPr>
        <w:spacing w:line="500" w:lineRule="exact"/>
        <w:ind w:firstLine="480" w:firstLineChars="200"/>
        <w:rPr>
          <w:rFonts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一年，即</w:t>
      </w:r>
      <w:r>
        <w:rPr>
          <w:rFonts w:hint="eastAsia" w:ascii="方正仿宋_GB2312" w:hAnsi="方正仿宋_GB2312" w:eastAsia="方正仿宋_GB2312" w:cs="方正仿宋_GB2312"/>
          <w:bCs/>
          <w:sz w:val="24"/>
          <w:u w:val="single"/>
        </w:rPr>
        <w:t xml:space="preserve">   </w:t>
      </w:r>
      <w:r>
        <w:rPr>
          <w:rFonts w:hint="eastAsia" w:ascii="方正仿宋_GB2312" w:hAnsi="方正仿宋_GB2312" w:eastAsia="方正仿宋_GB2312" w:cs="方正仿宋_GB2312"/>
          <w:bCs/>
          <w:sz w:val="24"/>
        </w:rPr>
        <w:t>年</w:t>
      </w:r>
      <w:r>
        <w:rPr>
          <w:rFonts w:hint="eastAsia" w:ascii="方正仿宋_GB2312" w:hAnsi="方正仿宋_GB2312" w:eastAsia="方正仿宋_GB2312" w:cs="方正仿宋_GB2312"/>
          <w:bCs/>
          <w:sz w:val="24"/>
          <w:u w:val="single"/>
        </w:rPr>
        <w:t xml:space="preserve">  </w:t>
      </w:r>
      <w:r>
        <w:rPr>
          <w:rFonts w:hint="eastAsia" w:ascii="方正仿宋_GB2312" w:hAnsi="方正仿宋_GB2312" w:eastAsia="方正仿宋_GB2312" w:cs="方正仿宋_GB2312"/>
          <w:bCs/>
          <w:sz w:val="24"/>
        </w:rPr>
        <w:t>月</w:t>
      </w:r>
      <w:r>
        <w:rPr>
          <w:rFonts w:hint="eastAsia" w:ascii="方正仿宋_GB2312" w:hAnsi="方正仿宋_GB2312" w:eastAsia="方正仿宋_GB2312" w:cs="方正仿宋_GB2312"/>
          <w:bCs/>
          <w:sz w:val="24"/>
          <w:u w:val="single"/>
        </w:rPr>
        <w:t xml:space="preserve">  </w:t>
      </w:r>
      <w:r>
        <w:rPr>
          <w:rFonts w:hint="eastAsia" w:ascii="方正仿宋_GB2312" w:hAnsi="方正仿宋_GB2312" w:eastAsia="方正仿宋_GB2312" w:cs="方正仿宋_GB2312"/>
          <w:bCs/>
          <w:sz w:val="24"/>
        </w:rPr>
        <w:t>日-</w:t>
      </w:r>
      <w:r>
        <w:rPr>
          <w:rFonts w:hint="eastAsia" w:ascii="方正仿宋_GB2312" w:hAnsi="方正仿宋_GB2312" w:eastAsia="方正仿宋_GB2312" w:cs="方正仿宋_GB2312"/>
          <w:bCs/>
          <w:sz w:val="24"/>
          <w:u w:val="single"/>
        </w:rPr>
        <w:t xml:space="preserve">   </w:t>
      </w:r>
      <w:r>
        <w:rPr>
          <w:rFonts w:hint="eastAsia" w:ascii="方正仿宋_GB2312" w:hAnsi="方正仿宋_GB2312" w:eastAsia="方正仿宋_GB2312" w:cs="方正仿宋_GB2312"/>
          <w:bCs/>
          <w:sz w:val="24"/>
        </w:rPr>
        <w:t>年</w:t>
      </w:r>
      <w:r>
        <w:rPr>
          <w:rFonts w:hint="eastAsia" w:ascii="方正仿宋_GB2312" w:hAnsi="方正仿宋_GB2312" w:eastAsia="方正仿宋_GB2312" w:cs="方正仿宋_GB2312"/>
          <w:bCs/>
          <w:sz w:val="24"/>
          <w:u w:val="single"/>
        </w:rPr>
        <w:t xml:space="preserve">  </w:t>
      </w:r>
      <w:r>
        <w:rPr>
          <w:rFonts w:hint="eastAsia" w:ascii="方正仿宋_GB2312" w:hAnsi="方正仿宋_GB2312" w:eastAsia="方正仿宋_GB2312" w:cs="方正仿宋_GB2312"/>
          <w:bCs/>
          <w:sz w:val="24"/>
        </w:rPr>
        <w:t>月</w:t>
      </w:r>
      <w:r>
        <w:rPr>
          <w:rFonts w:hint="eastAsia" w:ascii="方正仿宋_GB2312" w:hAnsi="方正仿宋_GB2312" w:eastAsia="方正仿宋_GB2312" w:cs="方正仿宋_GB2312"/>
          <w:bCs/>
          <w:sz w:val="24"/>
          <w:u w:val="single"/>
        </w:rPr>
        <w:t xml:space="preserve">  </w:t>
      </w:r>
      <w:r>
        <w:rPr>
          <w:rFonts w:hint="eastAsia" w:ascii="方正仿宋_GB2312" w:hAnsi="方正仿宋_GB2312" w:eastAsia="方正仿宋_GB2312" w:cs="方正仿宋_GB2312"/>
          <w:bCs/>
          <w:sz w:val="24"/>
        </w:rPr>
        <w:t>日</w:t>
      </w:r>
    </w:p>
    <w:p w14:paraId="0835454B">
      <w:pPr>
        <w:spacing w:line="500" w:lineRule="exact"/>
        <w:ind w:firstLine="480" w:firstLineChars="200"/>
        <w:rPr>
          <w:rFonts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服务期满，服务满意度高，经江苏省淮安体育运动学校同意，服务期可延长一年。</w:t>
      </w:r>
    </w:p>
    <w:p w14:paraId="705AB9DB">
      <w:pPr>
        <w:spacing w:line="500" w:lineRule="exact"/>
        <w:ind w:firstLine="480" w:firstLineChars="20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lang w:eastAsia="zh-CN"/>
        </w:rPr>
        <w:t>3.</w:t>
      </w:r>
      <w:r>
        <w:rPr>
          <w:rFonts w:hint="eastAsia" w:ascii="方正仿宋_GB2312" w:hAnsi="方正仿宋_GB2312" w:eastAsia="方正仿宋_GB2312" w:cs="方正仿宋_GB2312"/>
          <w:sz w:val="24"/>
        </w:rPr>
        <w:t>服务地点：由采购人指定。</w:t>
      </w:r>
    </w:p>
    <w:p w14:paraId="0726E0F0">
      <w:pPr>
        <w:spacing w:line="500" w:lineRule="exact"/>
        <w:ind w:firstLine="2397" w:firstLineChars="995"/>
        <w:rPr>
          <w:rFonts w:ascii="方正仿宋_GB2312" w:hAnsi="方正仿宋_GB2312" w:eastAsia="方正仿宋_GB2312" w:cs="方正仿宋_GB2312"/>
          <w:b/>
          <w:bCs/>
          <w:sz w:val="24"/>
        </w:rPr>
      </w:pPr>
    </w:p>
    <w:p w14:paraId="51CA67A7">
      <w:pPr>
        <w:spacing w:line="500" w:lineRule="exact"/>
        <w:ind w:firstLine="2397" w:firstLineChars="995"/>
        <w:rPr>
          <w:rFonts w:ascii="方正仿宋_GB2312" w:hAnsi="方正仿宋_GB2312" w:eastAsia="方正仿宋_GB2312" w:cs="方正仿宋_GB2312"/>
          <w:b/>
          <w:bCs/>
          <w:sz w:val="24"/>
        </w:rPr>
      </w:pPr>
    </w:p>
    <w:p w14:paraId="1D3ED014">
      <w:pPr>
        <w:spacing w:line="500" w:lineRule="exact"/>
        <w:ind w:firstLine="2397" w:firstLineChars="995"/>
        <w:rPr>
          <w:rFonts w:ascii="方正仿宋_GB2312" w:hAnsi="方正仿宋_GB2312" w:eastAsia="方正仿宋_GB2312" w:cs="方正仿宋_GB2312"/>
          <w:b/>
          <w:bCs/>
          <w:sz w:val="24"/>
        </w:rPr>
      </w:pPr>
    </w:p>
    <w:p w14:paraId="716EF710">
      <w:pPr>
        <w:spacing w:line="500" w:lineRule="exact"/>
        <w:ind w:firstLine="2397" w:firstLineChars="995"/>
        <w:rPr>
          <w:rFonts w:ascii="方正仿宋_GB2312" w:hAnsi="方正仿宋_GB2312" w:eastAsia="方正仿宋_GB2312" w:cs="方正仿宋_GB2312"/>
          <w:b/>
          <w:bCs/>
          <w:sz w:val="24"/>
        </w:rPr>
      </w:pPr>
    </w:p>
    <w:p w14:paraId="40EFACD2">
      <w:pPr>
        <w:pStyle w:val="6"/>
        <w:spacing w:line="500" w:lineRule="exact"/>
        <w:jc w:val="center"/>
        <w:rPr>
          <w:rFonts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br w:type="page"/>
      </w:r>
      <w:r>
        <w:rPr>
          <w:rFonts w:hint="eastAsia" w:ascii="方正仿宋_GB2312" w:hAnsi="方正仿宋_GB2312" w:eastAsia="方正仿宋_GB2312" w:cs="方正仿宋_GB2312"/>
          <w:b/>
          <w:sz w:val="24"/>
          <w:szCs w:val="24"/>
        </w:rPr>
        <w:t xml:space="preserve">  合同格式</w:t>
      </w:r>
    </w:p>
    <w:p w14:paraId="0FCF2061">
      <w:pPr>
        <w:autoSpaceDE w:val="0"/>
        <w:autoSpaceDN w:val="0"/>
        <w:adjustRightInd w:val="0"/>
        <w:spacing w:line="480" w:lineRule="exact"/>
        <w:jc w:val="left"/>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 xml:space="preserve">甲方：                                       </w:t>
      </w:r>
    </w:p>
    <w:p w14:paraId="6A6DE3BE">
      <w:pPr>
        <w:autoSpaceDE w:val="0"/>
        <w:autoSpaceDN w:val="0"/>
        <w:adjustRightInd w:val="0"/>
        <w:spacing w:line="480" w:lineRule="exact"/>
        <w:jc w:val="left"/>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乙方：</w:t>
      </w:r>
    </w:p>
    <w:p w14:paraId="0F2F0385">
      <w:pPr>
        <w:pStyle w:val="6"/>
        <w:spacing w:line="480" w:lineRule="exact"/>
        <w:ind w:firstLine="544" w:firstLineChars="227"/>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甲、乙双方根据项目编号</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的</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采购项目公开招标采购结果及遴选文件的要求，经协商一致，达成如下合同：</w:t>
      </w:r>
    </w:p>
    <w:p w14:paraId="38E7BC99">
      <w:pPr>
        <w:pStyle w:val="6"/>
        <w:spacing w:line="480" w:lineRule="exact"/>
        <w:ind w:left="-359" w:leftChars="-171" w:firstLine="825" w:firstLineChars="344"/>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一、服务内容及要求</w:t>
      </w:r>
    </w:p>
    <w:p w14:paraId="3A81DEA9">
      <w:pPr>
        <w:pStyle w:val="5"/>
        <w:spacing w:line="480" w:lineRule="exact"/>
        <w:ind w:firstLine="480" w:firstLineChars="200"/>
        <w:jc w:val="left"/>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lang w:eastAsia="zh-CN"/>
        </w:rPr>
        <w:t>1.</w:t>
      </w:r>
      <w:r>
        <w:rPr>
          <w:rFonts w:hint="eastAsia" w:ascii="方正仿宋_GB2312" w:hAnsi="方正仿宋_GB2312" w:eastAsia="方正仿宋_GB2312" w:cs="方正仿宋_GB2312"/>
          <w:sz w:val="24"/>
        </w:rPr>
        <w:t>服务内容</w:t>
      </w:r>
    </w:p>
    <w:p w14:paraId="6A8EC0CF">
      <w:pPr>
        <w:pStyle w:val="5"/>
        <w:spacing w:line="480" w:lineRule="exact"/>
        <w:ind w:firstLine="480" w:firstLineChars="200"/>
        <w:jc w:val="left"/>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根据《中华人民共和国政府采购法》《</w:t>
      </w:r>
      <w:r>
        <w:rPr>
          <w:rFonts w:hint="eastAsia" w:ascii="方正仿宋_GB2312" w:hAnsi="方正仿宋_GB2312" w:eastAsia="方正仿宋_GB2312" w:cs="方正仿宋_GB2312"/>
          <w:sz w:val="24"/>
          <w:lang w:eastAsia="zh-CN"/>
        </w:rPr>
        <w:t>中华人民共和国政府采购法</w:t>
      </w:r>
      <w:r>
        <w:rPr>
          <w:rFonts w:hint="eastAsia" w:ascii="方正仿宋_GB2312" w:hAnsi="方正仿宋_GB2312" w:eastAsia="方正仿宋_GB2312" w:cs="方正仿宋_GB2312"/>
          <w:sz w:val="24"/>
        </w:rPr>
        <w:t>实施条例》《政府采购代理机构暂行管理办法》及江苏省政府采购相关规定和要求，规范代理江苏省淮安体育运动学校委托的采购事宜，规范编制单独委托的采购文件，规范收取工本费和服务费，规范移交档案资料。</w:t>
      </w:r>
    </w:p>
    <w:p w14:paraId="48CB1359">
      <w:pPr>
        <w:pStyle w:val="5"/>
        <w:numPr>
          <w:ilvl w:val="0"/>
          <w:numId w:val="2"/>
        </w:numPr>
        <w:spacing w:line="480" w:lineRule="exact"/>
        <w:ind w:firstLine="480" w:firstLineChars="200"/>
        <w:jc w:val="left"/>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服务要求</w:t>
      </w:r>
    </w:p>
    <w:p w14:paraId="21974E5F">
      <w:pPr>
        <w:spacing w:line="480" w:lineRule="exact"/>
        <w:ind w:firstLine="56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（1）不得拒绝江苏省淮安体育运动学校委托的合法采购需求。如发生拒绝，甲方有权终止合同。</w:t>
      </w:r>
    </w:p>
    <w:p w14:paraId="5796C7B7">
      <w:pPr>
        <w:spacing w:line="480" w:lineRule="exact"/>
        <w:ind w:firstLine="56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（2）接到委托采购事项时，应做到热情服务。如接到投诉，证实确属乙方责任，视情节处罚50-500元/次。</w:t>
      </w:r>
    </w:p>
    <w:p w14:paraId="68C5C24A">
      <w:pPr>
        <w:spacing w:line="480" w:lineRule="exact"/>
        <w:ind w:firstLine="56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（3）接到甲方委托事项时，应立即响应，并在五个工作日内规范完成采购文件初稿，不得拖延。如未及时响应或未按期完成，处罚500元/次。</w:t>
      </w:r>
    </w:p>
    <w:p w14:paraId="44C549C3">
      <w:pPr>
        <w:spacing w:line="480" w:lineRule="exact"/>
        <w:ind w:firstLine="56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（4）按政府采购要求规范编制采购文件，及时制止项目负责人或相关人员的倾向性、排他性内容，如对方仍坚持，应向设备与资产管理处反映。如因委托代理机构的失误引起质疑，由乙方负责解释、承担责任。</w:t>
      </w:r>
    </w:p>
    <w:p w14:paraId="06FF3254">
      <w:pPr>
        <w:pStyle w:val="5"/>
        <w:spacing w:line="480" w:lineRule="exact"/>
        <w:jc w:val="left"/>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 xml:space="preserve">    （5）不得泄露委托采购文件的保密内容，不得私下与潜在投标供应商接触。如发现，甲方有权解除合同，并追究法律责任。给甲方造成损失的，由乙方全额支付。</w:t>
      </w:r>
    </w:p>
    <w:p w14:paraId="7074FB09">
      <w:pPr>
        <w:pStyle w:val="5"/>
        <w:spacing w:line="480" w:lineRule="exact"/>
        <w:ind w:firstLine="560"/>
        <w:jc w:val="left"/>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6）规范有序组织开标、评标工作。目前，甲方已有具备录音、录像的评标室，一般项目在甲方评标室进行，特殊项目的评审在双方约定的地点进行。乙方工作人员不得在评审过程中发表倾向性言语、意见，如发生，经甲方警告后，应立即整改。情节严重的，江苏省淮安体育运动学校有权解除合同。</w:t>
      </w:r>
    </w:p>
    <w:p w14:paraId="6E0E3AA5">
      <w:pPr>
        <w:pStyle w:val="5"/>
        <w:spacing w:line="480" w:lineRule="exact"/>
        <w:ind w:firstLine="560"/>
        <w:jc w:val="left"/>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（7）按政府采购要求，应在指定媒体发布招标公告、更正公告和结果公告。如不能做到，甲方有权解除合同，并向监督部门反映。</w:t>
      </w:r>
    </w:p>
    <w:p w14:paraId="00A61F0B">
      <w:pPr>
        <w:pStyle w:val="4"/>
        <w:keepNext w:val="0"/>
        <w:keepLines w:val="0"/>
        <w:widowControl/>
        <w:numPr>
          <w:ilvl w:val="0"/>
          <w:numId w:val="0"/>
        </w:numPr>
        <w:spacing w:before="0" w:after="0" w:line="480" w:lineRule="exact"/>
        <w:ind w:firstLine="480" w:firstLineChars="200"/>
        <w:rPr>
          <w:rFonts w:ascii="方正仿宋_GB2312" w:hAnsi="方正仿宋_GB2312" w:eastAsia="方正仿宋_GB2312" w:cs="方正仿宋_GB2312"/>
          <w:b w:val="0"/>
          <w:kern w:val="2"/>
          <w:sz w:val="24"/>
          <w:szCs w:val="24"/>
        </w:rPr>
      </w:pPr>
      <w:r>
        <w:rPr>
          <w:rFonts w:hint="eastAsia" w:ascii="方正仿宋_GB2312" w:hAnsi="方正仿宋_GB2312" w:eastAsia="方正仿宋_GB2312" w:cs="方正仿宋_GB2312"/>
          <w:b w:val="0"/>
          <w:kern w:val="2"/>
          <w:sz w:val="24"/>
          <w:szCs w:val="24"/>
        </w:rPr>
        <w:t>（8）因项目建设和甲方需要，开展项目论证工作产生的费用由乙方负责发放，在项目实施前，按双方约定由甲方或项目的中标（成交）单位支付，并在委托采购的遴选文件中明确金额和支付方。</w:t>
      </w:r>
    </w:p>
    <w:p w14:paraId="486D0D59">
      <w:pPr>
        <w:pStyle w:val="4"/>
        <w:keepNext w:val="0"/>
        <w:keepLines w:val="0"/>
        <w:widowControl/>
        <w:numPr>
          <w:ilvl w:val="0"/>
          <w:numId w:val="0"/>
        </w:numPr>
        <w:spacing w:before="0" w:after="0" w:line="480" w:lineRule="exact"/>
        <w:ind w:firstLine="480" w:firstLineChars="200"/>
        <w:rPr>
          <w:rFonts w:ascii="方正仿宋_GB2312" w:hAnsi="方正仿宋_GB2312" w:eastAsia="方正仿宋_GB2312" w:cs="方正仿宋_GB2312"/>
          <w:b w:val="0"/>
          <w:kern w:val="2"/>
          <w:sz w:val="24"/>
          <w:szCs w:val="24"/>
        </w:rPr>
      </w:pPr>
      <w:r>
        <w:rPr>
          <w:rFonts w:hint="eastAsia" w:ascii="方正仿宋_GB2312" w:hAnsi="方正仿宋_GB2312" w:eastAsia="方正仿宋_GB2312" w:cs="方正仿宋_GB2312"/>
          <w:b w:val="0"/>
          <w:kern w:val="2"/>
          <w:sz w:val="24"/>
          <w:szCs w:val="24"/>
        </w:rPr>
        <w:t>（9）规范收取工本费和采购代理服务费，委托采购项目评审（谈判）时产生的评审（谈判）费等相关费用包含在采购代理服务费中、由乙方承担。如发现采购代理公司乱收费现象，甲方有权追回经济损失，并向监督部门反映。</w:t>
      </w:r>
    </w:p>
    <w:p w14:paraId="105BDB79">
      <w:pPr>
        <w:spacing w:line="480" w:lineRule="exact"/>
        <w:ind w:firstLine="56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①如公开招标项目流标，由乙方承担相关费用，江苏省淮安体育运动学校不承担任何费用。流标后，如江苏省淮安体育运动学校取消采购任务，按采购文件规定的预算价计算、支付代理服务费。如江苏省淮安体育运动学校取消采购任务时，该项目尚未开标，支付的代理服务费中需扣除评委费用。</w:t>
      </w:r>
    </w:p>
    <w:p w14:paraId="1E66DE32">
      <w:pPr>
        <w:spacing w:line="480" w:lineRule="exact"/>
        <w:ind w:firstLine="56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②如采购项目不能计算中标（成交）价格的，按乙方的投标报价支付代理服务费。</w:t>
      </w:r>
    </w:p>
    <w:p w14:paraId="30591CCF">
      <w:pPr>
        <w:spacing w:line="480" w:lineRule="exact"/>
        <w:ind w:firstLine="56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③特殊项目的采购代理服务费，由双方商定具体金额。</w:t>
      </w:r>
    </w:p>
    <w:p w14:paraId="3CF0A6D1">
      <w:pPr>
        <w:pStyle w:val="5"/>
        <w:spacing w:line="480" w:lineRule="exact"/>
        <w:ind w:firstLine="480" w:firstLineChars="200"/>
        <w:jc w:val="left"/>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10）在采购项目公告之日起三十日历天内，规范移交所有采购档案资料，评审视频应刻录在光盘，随同其他资料一同移交。未按期移交的，甲方有权处以500元/项的罚款；未规范移交的，江苏省淮安体育运动学校有权拒绝接收资料，拒绝支付任何费用。情况严重的，甲方有权一次性扣除所有履约保证金，解除合同，追究法律责任，并向江苏省监督部门反映。</w:t>
      </w:r>
    </w:p>
    <w:p w14:paraId="2A30A84A">
      <w:pPr>
        <w:pStyle w:val="6"/>
        <w:spacing w:line="480" w:lineRule="exact"/>
        <w:ind w:left="-359" w:leftChars="-171" w:firstLine="825" w:firstLineChars="344"/>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二、合同金额</w:t>
      </w:r>
    </w:p>
    <w:p w14:paraId="580D9253">
      <w:pPr>
        <w:spacing w:line="480" w:lineRule="exact"/>
        <w:ind w:firstLine="480" w:firstLineChars="200"/>
        <w:rPr>
          <w:rFonts w:ascii="方正仿宋_GB2312" w:hAnsi="方正仿宋_GB2312" w:eastAsia="方正仿宋_GB2312" w:cs="方正仿宋_GB2312"/>
          <w:sz w:val="24"/>
          <w:lang w:val="zh-CN"/>
        </w:rPr>
      </w:pPr>
      <w:r>
        <w:rPr>
          <w:rFonts w:hint="eastAsia" w:ascii="方正仿宋_GB2312" w:hAnsi="方正仿宋_GB2312" w:eastAsia="方正仿宋_GB2312" w:cs="方正仿宋_GB2312"/>
          <w:sz w:val="24"/>
        </w:rPr>
        <w:t>1</w:t>
      </w:r>
      <w:r>
        <w:rPr>
          <w:rFonts w:hint="eastAsia" w:ascii="方正仿宋_GB2312" w:hAnsi="方正仿宋_GB2312" w:eastAsia="方正仿宋_GB2312" w:cs="方正仿宋_GB2312"/>
          <w:sz w:val="24"/>
          <w:lang w:val="zh-CN"/>
        </w:rPr>
        <w:t>0万元（不含）以上项目不得高于〔2002〕1980号文收费标准的</w:t>
      </w:r>
      <w:r>
        <w:rPr>
          <w:rFonts w:hint="eastAsia" w:ascii="方正仿宋_GB2312" w:hAnsi="方正仿宋_GB2312" w:eastAsia="方正仿宋_GB2312" w:cs="方正仿宋_GB2312"/>
          <w:sz w:val="24"/>
        </w:rPr>
        <w:t>80</w:t>
      </w:r>
      <w:r>
        <w:rPr>
          <w:rFonts w:hint="eastAsia" w:ascii="方正仿宋_GB2312" w:hAnsi="方正仿宋_GB2312" w:eastAsia="方正仿宋_GB2312" w:cs="方正仿宋_GB2312"/>
          <w:sz w:val="24"/>
          <w:lang w:val="zh-CN"/>
        </w:rPr>
        <w:t>%计取；</w:t>
      </w:r>
    </w:p>
    <w:p w14:paraId="586FA186">
      <w:pPr>
        <w:spacing w:line="480" w:lineRule="exact"/>
        <w:ind w:firstLine="480" w:firstLineChars="200"/>
        <w:rPr>
          <w:rFonts w:ascii="方正仿宋_GB2312" w:hAnsi="方正仿宋_GB2312" w:eastAsia="方正仿宋_GB2312" w:cs="方正仿宋_GB2312"/>
          <w:sz w:val="24"/>
          <w:lang w:val="zh-CN"/>
        </w:rPr>
      </w:pPr>
      <w:r>
        <w:rPr>
          <w:rFonts w:hint="eastAsia" w:ascii="方正仿宋_GB2312" w:hAnsi="方正仿宋_GB2312" w:eastAsia="方正仿宋_GB2312" w:cs="方正仿宋_GB2312"/>
          <w:sz w:val="24"/>
          <w:lang w:val="zh-CN"/>
        </w:rPr>
        <w:t>★注：如遇特殊情况，针对具体项目代理服务费协商决定。</w:t>
      </w:r>
    </w:p>
    <w:p w14:paraId="5C160B9B">
      <w:pPr>
        <w:pStyle w:val="6"/>
        <w:spacing w:line="480" w:lineRule="exact"/>
        <w:ind w:left="-359" w:leftChars="-171" w:firstLine="825" w:firstLineChars="344"/>
        <w:rPr>
          <w:rFonts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三、</w:t>
      </w:r>
      <w:r>
        <w:rPr>
          <w:rFonts w:hint="eastAsia" w:ascii="方正仿宋_GB2312" w:hAnsi="方正仿宋_GB2312" w:eastAsia="方正仿宋_GB2312" w:cs="方正仿宋_GB2312"/>
          <w:sz w:val="24"/>
          <w:szCs w:val="24"/>
        </w:rPr>
        <w:t>服务期限和地点</w:t>
      </w:r>
    </w:p>
    <w:p w14:paraId="3D7D68C8">
      <w:pPr>
        <w:spacing w:line="480" w:lineRule="exact"/>
        <w:ind w:firstLine="480" w:firstLineChars="20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服务期一年，即</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z w:val="24"/>
        </w:rPr>
        <w:t>年</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z w:val="24"/>
        </w:rPr>
        <w:t>月</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z w:val="24"/>
        </w:rPr>
        <w:t xml:space="preserve">日- </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z w:val="24"/>
        </w:rPr>
        <w:t>年</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z w:val="24"/>
        </w:rPr>
        <w:t>月</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z w:val="24"/>
        </w:rPr>
        <w:t>日</w:t>
      </w:r>
    </w:p>
    <w:p w14:paraId="0A5B1705">
      <w:pPr>
        <w:pStyle w:val="6"/>
        <w:spacing w:line="480" w:lineRule="exact"/>
        <w:ind w:left="239" w:leftChars="114" w:firstLine="240" w:firstLineChars="1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服务期满，服务满意度高，经江苏省淮安体育运动学校同意，服务期可续签一年，最多可续签一次。</w:t>
      </w:r>
    </w:p>
    <w:p w14:paraId="0AA6ADFD">
      <w:pPr>
        <w:pStyle w:val="6"/>
        <w:spacing w:line="480" w:lineRule="exact"/>
        <w:ind w:firstLine="480" w:firstLineChars="2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四、权利与义务</w:t>
      </w:r>
    </w:p>
    <w:p w14:paraId="3079EABF">
      <w:pPr>
        <w:pStyle w:val="6"/>
        <w:spacing w:line="480" w:lineRule="exact"/>
        <w:ind w:firstLine="480" w:firstLineChars="2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（一）甲方权利和义务</w:t>
      </w:r>
    </w:p>
    <w:p w14:paraId="56D01FE7">
      <w:pPr>
        <w:widowControl/>
        <w:spacing w:line="480" w:lineRule="exact"/>
        <w:ind w:firstLine="480" w:firstLineChars="200"/>
        <w:jc w:val="left"/>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lang w:eastAsia="zh-CN"/>
        </w:rPr>
        <w:t>1.</w:t>
      </w:r>
      <w:r>
        <w:rPr>
          <w:rFonts w:hint="eastAsia" w:ascii="方正仿宋_GB2312" w:hAnsi="方正仿宋_GB2312" w:eastAsia="方正仿宋_GB2312" w:cs="方正仿宋_GB2312"/>
          <w:sz w:val="24"/>
        </w:rPr>
        <w:t>甲方有权对乙方的各项工作履行情况进行监督检查。</w:t>
      </w:r>
    </w:p>
    <w:p w14:paraId="4902B9A9">
      <w:pPr>
        <w:pStyle w:val="6"/>
        <w:spacing w:line="480" w:lineRule="exact"/>
        <w:ind w:firstLine="480" w:firstLineChars="2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2.</w:t>
      </w:r>
      <w:r>
        <w:rPr>
          <w:rFonts w:hint="eastAsia" w:ascii="方正仿宋_GB2312" w:hAnsi="方正仿宋_GB2312" w:eastAsia="方正仿宋_GB2312" w:cs="方正仿宋_GB2312"/>
          <w:sz w:val="24"/>
          <w:szCs w:val="24"/>
        </w:rPr>
        <w:t>甲方有权对乙方聘用的从业人员进行监督检查。乙方使用不符合遴选文件要求的工作人员，甲方有权终止合同。</w:t>
      </w:r>
    </w:p>
    <w:p w14:paraId="6724BE8D">
      <w:pPr>
        <w:pStyle w:val="6"/>
        <w:spacing w:line="480" w:lineRule="exact"/>
        <w:ind w:firstLine="480" w:firstLineChars="2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3.</w:t>
      </w:r>
      <w:r>
        <w:rPr>
          <w:rFonts w:hint="eastAsia" w:ascii="方正仿宋_GB2312" w:hAnsi="方正仿宋_GB2312" w:eastAsia="方正仿宋_GB2312" w:cs="方正仿宋_GB2312"/>
          <w:sz w:val="24"/>
          <w:szCs w:val="24"/>
        </w:rPr>
        <w:t>甲方有权对乙方的保密工作履行监督检查。</w:t>
      </w:r>
    </w:p>
    <w:p w14:paraId="4DEE6E51">
      <w:pPr>
        <w:pStyle w:val="6"/>
        <w:spacing w:line="480" w:lineRule="exact"/>
        <w:ind w:firstLine="480" w:firstLineChars="2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（二）乙方权利和义务</w:t>
      </w:r>
    </w:p>
    <w:p w14:paraId="656D3F19">
      <w:pPr>
        <w:pStyle w:val="6"/>
        <w:spacing w:line="480" w:lineRule="exact"/>
        <w:ind w:firstLine="480" w:firstLineChars="2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1.</w:t>
      </w:r>
      <w:r>
        <w:rPr>
          <w:rFonts w:hint="eastAsia" w:ascii="方正仿宋_GB2312" w:hAnsi="方正仿宋_GB2312" w:eastAsia="方正仿宋_GB2312" w:cs="方正仿宋_GB2312"/>
          <w:sz w:val="24"/>
          <w:szCs w:val="24"/>
        </w:rPr>
        <w:t>按照遴选文件、投标文件履行本合同。</w:t>
      </w:r>
    </w:p>
    <w:p w14:paraId="65CA201C">
      <w:pPr>
        <w:pStyle w:val="6"/>
        <w:spacing w:line="480" w:lineRule="exact"/>
        <w:ind w:firstLine="480" w:firstLineChars="2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2.</w:t>
      </w:r>
      <w:r>
        <w:rPr>
          <w:rFonts w:hint="eastAsia" w:ascii="方正仿宋_GB2312" w:hAnsi="方正仿宋_GB2312" w:eastAsia="方正仿宋_GB2312" w:cs="方正仿宋_GB2312"/>
          <w:sz w:val="24"/>
          <w:szCs w:val="24"/>
        </w:rPr>
        <w:t>乙方的财物安全、员工的人身安全由乙方自行负责。</w:t>
      </w:r>
    </w:p>
    <w:p w14:paraId="781D8161">
      <w:pPr>
        <w:pStyle w:val="6"/>
        <w:spacing w:line="480" w:lineRule="exact"/>
        <w:ind w:firstLine="480" w:firstLineChars="2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3.</w:t>
      </w:r>
      <w:r>
        <w:rPr>
          <w:rFonts w:hint="eastAsia" w:ascii="方正仿宋_GB2312" w:hAnsi="方正仿宋_GB2312" w:eastAsia="方正仿宋_GB2312" w:cs="方正仿宋_GB2312"/>
          <w:sz w:val="24"/>
          <w:szCs w:val="24"/>
        </w:rPr>
        <w:t>乙方不得将服务责任转让给第三方，否则甲方有权解除合同。</w:t>
      </w:r>
    </w:p>
    <w:p w14:paraId="31E64D04">
      <w:pPr>
        <w:pStyle w:val="6"/>
        <w:spacing w:line="480" w:lineRule="exact"/>
        <w:ind w:firstLine="480" w:firstLineChars="2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4.</w:t>
      </w:r>
      <w:r>
        <w:rPr>
          <w:rFonts w:hint="eastAsia" w:ascii="方正仿宋_GB2312" w:hAnsi="方正仿宋_GB2312" w:eastAsia="方正仿宋_GB2312" w:cs="方正仿宋_GB2312"/>
          <w:sz w:val="24"/>
          <w:szCs w:val="24"/>
        </w:rPr>
        <w:t>乙方必须执行保密规定，不得泄露甲方委托的招标采购应当保密的内容。</w:t>
      </w:r>
    </w:p>
    <w:p w14:paraId="1847D28E">
      <w:pPr>
        <w:pStyle w:val="6"/>
        <w:spacing w:line="480" w:lineRule="exact"/>
        <w:ind w:firstLine="480" w:firstLineChars="2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5.</w:t>
      </w:r>
      <w:r>
        <w:rPr>
          <w:rFonts w:hint="eastAsia" w:ascii="方正仿宋_GB2312" w:hAnsi="方正仿宋_GB2312" w:eastAsia="方正仿宋_GB2312" w:cs="方正仿宋_GB2312"/>
          <w:sz w:val="24"/>
          <w:szCs w:val="24"/>
        </w:rPr>
        <w:t>乙方有权督促甲方按规定的期限和数额支付服务费用。</w:t>
      </w:r>
    </w:p>
    <w:p w14:paraId="59442A3C">
      <w:pPr>
        <w:pStyle w:val="6"/>
        <w:spacing w:line="480" w:lineRule="exact"/>
        <w:ind w:firstLine="480" w:firstLineChars="2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6.</w:t>
      </w:r>
      <w:r>
        <w:rPr>
          <w:rFonts w:hint="eastAsia" w:ascii="方正仿宋_GB2312" w:hAnsi="方正仿宋_GB2312" w:eastAsia="方正仿宋_GB2312" w:cs="方正仿宋_GB2312"/>
          <w:sz w:val="24"/>
          <w:szCs w:val="24"/>
        </w:rPr>
        <w:t>若在合同履行期限内，因乙方及其工作人员违反合同约定，乙方应向甲方支付相关费用（包括但不限于经济处罚金、违约金等）且乙方未及时支付该费用的，乙方同意甲方在每次支付服务费时先行扣除相关费用后再支付剩余服务费，不足以扣除的从下次服务费中扣除，以此类推。</w:t>
      </w:r>
    </w:p>
    <w:p w14:paraId="4A50CF38">
      <w:pPr>
        <w:pStyle w:val="6"/>
        <w:spacing w:line="480" w:lineRule="exact"/>
        <w:ind w:firstLine="480" w:firstLineChars="2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五、合同纠纷处理</w:t>
      </w:r>
    </w:p>
    <w:p w14:paraId="0918282E">
      <w:pPr>
        <w:pStyle w:val="6"/>
        <w:spacing w:line="480" w:lineRule="exact"/>
        <w:ind w:firstLine="480" w:firstLineChars="2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本合同执行过程中发生纠纷，由甲乙双方协商解决，若协商不成，作如下处理：  </w:t>
      </w:r>
    </w:p>
    <w:p w14:paraId="6E617880">
      <w:pPr>
        <w:pStyle w:val="6"/>
        <w:spacing w:line="480" w:lineRule="exact"/>
        <w:ind w:firstLine="480" w:firstLineChars="2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提起诉讼。约定由招标人指定淮安市人民法院管辖。 </w:t>
      </w:r>
    </w:p>
    <w:p w14:paraId="43D0A22F">
      <w:pPr>
        <w:pStyle w:val="6"/>
        <w:spacing w:line="480" w:lineRule="exact"/>
        <w:ind w:firstLine="480" w:firstLineChars="2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六</w:t>
      </w:r>
      <w:r>
        <w:rPr>
          <w:rFonts w:hint="eastAsia" w:ascii="方正仿宋_GB2312" w:hAnsi="方正仿宋_GB2312" w:eastAsia="方正仿宋_GB2312" w:cs="方正仿宋_GB2312"/>
          <w:sz w:val="24"/>
          <w:szCs w:val="24"/>
        </w:rPr>
        <w:t>、合同生效及其他</w:t>
      </w:r>
    </w:p>
    <w:p w14:paraId="1B461C2E">
      <w:pPr>
        <w:pStyle w:val="6"/>
        <w:spacing w:line="480" w:lineRule="exact"/>
        <w:ind w:firstLine="480" w:firstLineChars="2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本合同经甲方、乙方双方授权代表签字盖章之日起生效。如有变动，必须经甲方、乙方协商一致，本合同一式</w:t>
      </w:r>
      <w:r>
        <w:rPr>
          <w:rFonts w:hint="eastAsia" w:ascii="方正仿宋_GB2312" w:hAnsi="方正仿宋_GB2312" w:eastAsia="方正仿宋_GB2312" w:cs="方正仿宋_GB2312"/>
          <w:sz w:val="24"/>
          <w:szCs w:val="24"/>
          <w:lang w:eastAsia="zh-CN"/>
        </w:rPr>
        <w:t>四份</w:t>
      </w:r>
      <w:r>
        <w:rPr>
          <w:rFonts w:hint="eastAsia" w:ascii="方正仿宋_GB2312" w:hAnsi="方正仿宋_GB2312" w:eastAsia="方正仿宋_GB2312" w:cs="方正仿宋_GB2312"/>
          <w:sz w:val="24"/>
          <w:szCs w:val="24"/>
        </w:rPr>
        <w:t>，甲方贰份、乙方贰份。</w:t>
      </w:r>
    </w:p>
    <w:p w14:paraId="5A37A474">
      <w:pPr>
        <w:pStyle w:val="6"/>
        <w:spacing w:line="480" w:lineRule="exact"/>
        <w:ind w:firstLine="480" w:firstLineChars="2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七</w:t>
      </w:r>
      <w:r>
        <w:rPr>
          <w:rFonts w:hint="eastAsia" w:ascii="方正仿宋_GB2312" w:hAnsi="方正仿宋_GB2312" w:eastAsia="方正仿宋_GB2312" w:cs="方正仿宋_GB2312"/>
          <w:sz w:val="24"/>
          <w:szCs w:val="24"/>
        </w:rPr>
        <w:t>、组成本合同的文件包括</w:t>
      </w:r>
    </w:p>
    <w:p w14:paraId="4AF0CAD4">
      <w:pPr>
        <w:pStyle w:val="6"/>
        <w:spacing w:line="480" w:lineRule="exact"/>
        <w:ind w:firstLine="480" w:firstLineChars="2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1.</w:t>
      </w:r>
      <w:r>
        <w:rPr>
          <w:rFonts w:hint="eastAsia" w:ascii="方正仿宋_GB2312" w:hAnsi="方正仿宋_GB2312" w:eastAsia="方正仿宋_GB2312" w:cs="方正仿宋_GB2312"/>
          <w:sz w:val="24"/>
          <w:szCs w:val="24"/>
        </w:rPr>
        <w:t>合同条款；</w:t>
      </w:r>
    </w:p>
    <w:p w14:paraId="48036934">
      <w:pPr>
        <w:pStyle w:val="6"/>
        <w:spacing w:line="480" w:lineRule="exact"/>
        <w:ind w:firstLine="480" w:firstLineChars="2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2.</w:t>
      </w:r>
      <w:r>
        <w:rPr>
          <w:rFonts w:hint="eastAsia" w:ascii="方正仿宋_GB2312" w:hAnsi="方正仿宋_GB2312" w:eastAsia="方正仿宋_GB2312" w:cs="方正仿宋_GB2312"/>
          <w:sz w:val="24"/>
          <w:szCs w:val="24"/>
        </w:rPr>
        <w:t xml:space="preserve">遴选文件和乙方的投标文件； </w:t>
      </w:r>
    </w:p>
    <w:p w14:paraId="5FC396BB">
      <w:pPr>
        <w:pStyle w:val="6"/>
        <w:spacing w:line="480" w:lineRule="exact"/>
        <w:ind w:firstLine="480" w:firstLineChars="2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3.</w:t>
      </w:r>
      <w:r>
        <w:rPr>
          <w:rFonts w:hint="eastAsia" w:ascii="方正仿宋_GB2312" w:hAnsi="方正仿宋_GB2312" w:eastAsia="方正仿宋_GB2312" w:cs="方正仿宋_GB2312"/>
          <w:sz w:val="24"/>
          <w:szCs w:val="24"/>
        </w:rPr>
        <w:t xml:space="preserve">中标通知书； </w:t>
      </w:r>
    </w:p>
    <w:p w14:paraId="78C56731">
      <w:pPr>
        <w:pStyle w:val="6"/>
        <w:spacing w:line="480" w:lineRule="exact"/>
        <w:ind w:firstLine="480" w:firstLineChars="2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4.</w:t>
      </w:r>
      <w:r>
        <w:rPr>
          <w:rFonts w:hint="eastAsia" w:ascii="方正仿宋_GB2312" w:hAnsi="方正仿宋_GB2312" w:eastAsia="方正仿宋_GB2312" w:cs="方正仿宋_GB2312"/>
          <w:sz w:val="24"/>
          <w:szCs w:val="24"/>
        </w:rPr>
        <w:t>甲乙双方商定的其他必要文件。 上述合同文件内容互为补充，如有不明确，由甲方负责解释。</w:t>
      </w:r>
    </w:p>
    <w:p w14:paraId="66A7B7D5">
      <w:pPr>
        <w:pStyle w:val="10"/>
        <w:spacing w:beforeAutospacing="0" w:afterAutospacing="0" w:line="480" w:lineRule="exact"/>
        <w:rPr>
          <w:rFonts w:ascii="方正仿宋_GB2312" w:hAnsi="方正仿宋_GB2312" w:eastAsia="方正仿宋_GB2312" w:cs="方正仿宋_GB2312"/>
          <w:bCs/>
        </w:rPr>
      </w:pPr>
      <w:r>
        <w:rPr>
          <w:rFonts w:hint="eastAsia" w:ascii="方正仿宋_GB2312" w:hAnsi="方正仿宋_GB2312" w:eastAsia="方正仿宋_GB2312" w:cs="方正仿宋_GB2312"/>
        </w:rPr>
        <w:t>甲方：            （公章）          乙方：         （公章）</w:t>
      </w:r>
    </w:p>
    <w:p w14:paraId="63A1B471">
      <w:pPr>
        <w:spacing w:line="500" w:lineRule="exact"/>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日期：                              日期：</w:t>
      </w:r>
    </w:p>
    <w:sectPr>
      <w:pgSz w:w="11906" w:h="16838"/>
      <w:pgMar w:top="1714" w:right="1466" w:bottom="155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9868ED74-3C02-49C6-81C7-91B646F6D1F3}"/>
  </w:font>
  <w:font w:name="方正小标宋_GBK">
    <w:panose1 w:val="02000000000000000000"/>
    <w:charset w:val="86"/>
    <w:family w:val="script"/>
    <w:pitch w:val="default"/>
    <w:sig w:usb0="A00002BF" w:usb1="38CF7CFA" w:usb2="00082016" w:usb3="00000000" w:csb0="00040001" w:csb1="00000000"/>
    <w:embedRegular r:id="rId2" w:fontKey="{E585F395-CBBB-4548-89AC-E696D853C002}"/>
  </w:font>
  <w:font w:name="Verdana">
    <w:panose1 w:val="020B0604030504040204"/>
    <w:charset w:val="00"/>
    <w:family w:val="swiss"/>
    <w:pitch w:val="default"/>
    <w:sig w:usb0="A00006FF" w:usb1="4000205B" w:usb2="00000010" w:usb3="00000000" w:csb0="2000019F" w:csb1="00000000"/>
    <w:embedRegular r:id="rId3" w:fontKey="{F056B3E7-9BA9-4ADD-BCE0-51B918F44C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58695">
    <w:pPr>
      <w:pStyle w:val="7"/>
      <w:jc w:val="center"/>
    </w:pPr>
    <w:r>
      <w:fldChar w:fldCharType="begin"/>
    </w:r>
    <w:r>
      <w:instrText xml:space="preserve"> PAGE   \* MERGEFORMAT </w:instrText>
    </w:r>
    <w:r>
      <w:fldChar w:fldCharType="separate"/>
    </w:r>
    <w:r>
      <w:t>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89E6E">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1A7DE0"/>
    <w:multiLevelType w:val="singleLevel"/>
    <w:tmpl w:val="CC1A7DE0"/>
    <w:lvl w:ilvl="0" w:tentative="0">
      <w:start w:val="2"/>
      <w:numFmt w:val="decimal"/>
      <w:suff w:val="nothing"/>
      <w:lvlText w:val="%1、"/>
      <w:lvlJc w:val="left"/>
    </w:lvl>
  </w:abstractNum>
  <w:abstractNum w:abstractNumId="1">
    <w:nsid w:val="3B1E3A3F"/>
    <w:multiLevelType w:val="multilevel"/>
    <w:tmpl w:val="3B1E3A3F"/>
    <w:lvl w:ilvl="0" w:tentative="0">
      <w:start w:val="1"/>
      <w:numFmt w:val="decimal"/>
      <w:pStyle w:val="4"/>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Y2MjZkODU0MGQyN2JhN2VkZTI0Y2I0NGVmYzRhYTQifQ=="/>
  </w:docVars>
  <w:rsids>
    <w:rsidRoot w:val="016639FD"/>
    <w:rsid w:val="0000386D"/>
    <w:rsid w:val="000D7842"/>
    <w:rsid w:val="001B171A"/>
    <w:rsid w:val="0027791F"/>
    <w:rsid w:val="003136DD"/>
    <w:rsid w:val="003915BD"/>
    <w:rsid w:val="004A1AFB"/>
    <w:rsid w:val="00676A1A"/>
    <w:rsid w:val="007029C4"/>
    <w:rsid w:val="007146C8"/>
    <w:rsid w:val="00924078"/>
    <w:rsid w:val="009A4A59"/>
    <w:rsid w:val="00AE592F"/>
    <w:rsid w:val="00AF4C37"/>
    <w:rsid w:val="00BC4D2A"/>
    <w:rsid w:val="016639FD"/>
    <w:rsid w:val="059E70B5"/>
    <w:rsid w:val="05F438D3"/>
    <w:rsid w:val="06560351"/>
    <w:rsid w:val="06E6277C"/>
    <w:rsid w:val="07C1617F"/>
    <w:rsid w:val="0961080B"/>
    <w:rsid w:val="0A2D57F2"/>
    <w:rsid w:val="0CA535B9"/>
    <w:rsid w:val="113C5EDC"/>
    <w:rsid w:val="1AED7F38"/>
    <w:rsid w:val="1B1A5043"/>
    <w:rsid w:val="1CAB4028"/>
    <w:rsid w:val="211B7A6E"/>
    <w:rsid w:val="25CF6DC2"/>
    <w:rsid w:val="275168FF"/>
    <w:rsid w:val="27C13A67"/>
    <w:rsid w:val="29780398"/>
    <w:rsid w:val="2CCE59E4"/>
    <w:rsid w:val="2D054E6C"/>
    <w:rsid w:val="2D2D0926"/>
    <w:rsid w:val="309C6363"/>
    <w:rsid w:val="347352B7"/>
    <w:rsid w:val="349B6B74"/>
    <w:rsid w:val="37780BB8"/>
    <w:rsid w:val="3C253EAF"/>
    <w:rsid w:val="3ECC7AEB"/>
    <w:rsid w:val="3F0D68D8"/>
    <w:rsid w:val="408A1D4B"/>
    <w:rsid w:val="446A5D56"/>
    <w:rsid w:val="44A9115D"/>
    <w:rsid w:val="45893818"/>
    <w:rsid w:val="46F25578"/>
    <w:rsid w:val="4DB97FC2"/>
    <w:rsid w:val="50401632"/>
    <w:rsid w:val="52CB130A"/>
    <w:rsid w:val="52EC0C70"/>
    <w:rsid w:val="572B64A1"/>
    <w:rsid w:val="59A924EB"/>
    <w:rsid w:val="5B380162"/>
    <w:rsid w:val="5B472BFC"/>
    <w:rsid w:val="5C2303AF"/>
    <w:rsid w:val="5C527738"/>
    <w:rsid w:val="5ED261A3"/>
    <w:rsid w:val="645C1996"/>
    <w:rsid w:val="680C5A33"/>
    <w:rsid w:val="69095732"/>
    <w:rsid w:val="69BE2CF4"/>
    <w:rsid w:val="6AA5037D"/>
    <w:rsid w:val="6E8E73EA"/>
    <w:rsid w:val="731C14C3"/>
    <w:rsid w:val="745B3D9C"/>
    <w:rsid w:val="77116271"/>
    <w:rsid w:val="79CC368C"/>
    <w:rsid w:val="7C2F6475"/>
    <w:rsid w:val="7C320164"/>
    <w:rsid w:val="7C6947C2"/>
    <w:rsid w:val="7DD37DFE"/>
    <w:rsid w:val="7F6B0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numPr>
        <w:ilvl w:val="0"/>
        <w:numId w:val="1"/>
      </w:numPr>
      <w:autoSpaceDE w:val="0"/>
      <w:autoSpaceDN w:val="0"/>
      <w:adjustRightInd w:val="0"/>
      <w:snapToGrid w:val="0"/>
      <w:spacing w:before="340" w:after="330" w:line="578" w:lineRule="auto"/>
      <w:outlineLvl w:val="0"/>
    </w:pPr>
    <w:rPr>
      <w:rFonts w:ascii="宋体"/>
      <w:b/>
      <w:color w:val="000000"/>
      <w:kern w:val="44"/>
      <w:sz w:val="44"/>
      <w:szCs w:val="20"/>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360" w:lineRule="auto"/>
      <w:ind w:firstLine="480"/>
    </w:pPr>
    <w:rPr>
      <w:sz w:val="24"/>
      <w:szCs w:val="20"/>
    </w:rPr>
  </w:style>
  <w:style w:type="paragraph" w:styleId="5">
    <w:name w:val="Body Text"/>
    <w:basedOn w:val="1"/>
    <w:next w:val="1"/>
    <w:autoRedefine/>
    <w:qFormat/>
    <w:uiPriority w:val="0"/>
    <w:pPr>
      <w:jc w:val="center"/>
    </w:pPr>
    <w:rPr>
      <w:rFonts w:eastAsia="仿宋_GB2312"/>
      <w:sz w:val="28"/>
    </w:rPr>
  </w:style>
  <w:style w:type="paragraph" w:styleId="6">
    <w:name w:val="Plain Text"/>
    <w:basedOn w:val="1"/>
    <w:autoRedefine/>
    <w:qFormat/>
    <w:uiPriority w:val="0"/>
    <w:rPr>
      <w:rFonts w:ascii="宋体" w:hAnsi="Courier New" w:cs="Courier New"/>
      <w:szCs w:val="21"/>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envelope return"/>
    <w:basedOn w:val="1"/>
    <w:autoRedefine/>
    <w:unhideWhenUsed/>
    <w:qFormat/>
    <w:uiPriority w:val="99"/>
    <w:pPr>
      <w:snapToGrid w:val="0"/>
    </w:pPr>
    <w:rPr>
      <w:rFonts w:hint="eastAsia" w:ascii="Arial" w:hAnsi="Arial"/>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widowControl/>
      <w:spacing w:beforeAutospacing="1" w:afterAutospacing="1"/>
      <w:jc w:val="left"/>
    </w:pPr>
    <w:rPr>
      <w:rFonts w:ascii="宋体" w:hAnsi="宋体"/>
      <w:kern w:val="0"/>
      <w:sz w:val="24"/>
    </w:rPr>
  </w:style>
  <w:style w:type="paragraph" w:styleId="11">
    <w:name w:val="Body Text First Indent"/>
    <w:basedOn w:val="5"/>
    <w:next w:val="2"/>
    <w:autoRedefine/>
    <w:unhideWhenUsed/>
    <w:qFormat/>
    <w:uiPriority w:val="99"/>
    <w:pPr>
      <w:tabs>
        <w:tab w:val="left" w:pos="2020"/>
        <w:tab w:val="center" w:pos="4535"/>
      </w:tabs>
      <w:ind w:firstLine="420" w:firstLineChars="100"/>
    </w:pPr>
    <w:rPr>
      <w:rFonts w:hint="eastAsia"/>
    </w:rPr>
  </w:style>
  <w:style w:type="paragraph" w:customStyle="1" w:styleId="14">
    <w:name w:val="首行缩进"/>
    <w:basedOn w:val="1"/>
    <w:autoRedefine/>
    <w:qFormat/>
    <w:uiPriority w:val="0"/>
    <w:pPr>
      <w:ind w:firstLine="200" w:firstLineChars="200"/>
    </w:pPr>
    <w:rPr>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7ae20605-3f86-48ce-a482-4cfa39d2a2d7</errorID>
      <errorWord>：</errorWord>
      <group>L1_Format</group>
      <groupName>格式问题</groupName>
      <ability>L2_HalfPunc</ability>
      <abilityName>全半角检查</abilityName>
      <candidateList>
        <item>:</item>
      </candidateList>
      <explain>文本全半角错误。</explain>
      <paraID>47614F4F</paraID>
      <start>4</start>
      <end>5</end>
      <status>modified</status>
      <modifiedWord>:</modifiedWord>
      <trackRevisions>false</trackRevisions>
    </reviewItem>
    <reviewItem>
      <errorID>bee7fd70-dcf7-40d3-ac33-2519079d2e9d</errorID>
      <errorWord>：</errorWord>
      <group>L1_Format</group>
      <groupName>格式问题</groupName>
      <ability>L2_HalfPunc</ability>
      <abilityName>全半角检查</abilityName>
      <candidateList>
        <item>:</item>
      </candidateList>
      <explain>文本全半角错误。</explain>
      <paraID>47614F4F</paraID>
      <start>10</start>
      <end>11</end>
      <status>modified</status>
      <modifiedWord>:</modifiedWord>
      <trackRevisions>false</trackRevisions>
    </reviewItem>
    <reviewItem>
      <errorID>87db792c-f42a-4c19-ac52-ca4da7c83713</errorID>
      <errorWord>：</errorWord>
      <group>L1_Format</group>
      <groupName>格式问题</groupName>
      <ability>L2_HalfPunc</ability>
      <abilityName>全半角检查</abilityName>
      <candidateList>
        <item>:</item>
      </candidateList>
      <explain>文本全半角错误。</explain>
      <paraID>47614F4F</paraID>
      <start>22</start>
      <end>23</end>
      <status>modified</status>
      <modifiedWord>:</modifiedWord>
      <trackRevisions>false</trackRevisions>
    </reviewItem>
    <reviewItem>
      <errorID>fdee0a79-5dea-4669-8b1f-fed344fae5d5</errorID>
      <errorWord>)</errorWord>
      <group>L1_Format</group>
      <groupName>格式问题</groupName>
      <ability>L2_HalfPunc</ability>
      <abilityName>全半角检查</abilityName>
      <candidateList>
        <item>）</item>
      </candidateList>
      <explain>文本全半角错误。</explain>
      <paraID>6CF4A47E</paraID>
      <start>21</start>
      <end>22</end>
      <status>modified</status>
      <modifiedWord>）</modifiedWord>
      <trackRevisions>false</trackRevisions>
    </reviewItem>
    <reviewItem>
      <errorID>a1b4f402-7070-4f7b-b5f4-cf91829a3457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43C5D917</paraID>
      <start>0</start>
      <end>2</end>
      <status>modified</status>
      <modifiedWord>2.</modifiedWord>
      <trackRevisions>false</trackRevisions>
    </reviewItem>
    <reviewItem>
      <errorID>8e743939-6295-4195-a47a-ac5a0d24d06f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7D6618F</paraID>
      <start>0</start>
      <end>2</end>
      <status>modified</status>
      <modifiedWord>3.</modifiedWord>
      <trackRevisions>false</trackRevisions>
    </reviewItem>
    <reviewItem>
      <errorID>8938a84b-f821-4412-a07f-409013b10cb9</errorID>
      <errorWord>：</errorWord>
      <group>L1_Format</group>
      <groupName>格式问题</groupName>
      <ability>L2_HalfPunc</ability>
      <abilityName>全半角检查</abilityName>
      <candidateList>
        <item>:</item>
      </candidateList>
      <explain>文本全半角错误。</explain>
      <paraID> B9E10E3</paraID>
      <start>3</start>
      <end>4</end>
      <status>modified</status>
      <modifiedWord>:</modifiedWord>
      <trackRevisions>false</trackRevisions>
    </reviewItem>
    <reviewItem>
      <errorID>e2779782-8c6a-4ec6-bd76-47e95d8744d0</errorID>
      <errorWord>：</errorWord>
      <group>L1_Format</group>
      <groupName>格式问题</groupName>
      <ability>L2_HalfPunc</ability>
      <abilityName>全半角检查</abilityName>
      <candidateList>
        <item>:</item>
      </candidateList>
      <explain>文本全半角错误。</explain>
      <paraID> 5D6ED68</paraID>
      <start>3</start>
      <end>4</end>
      <status>modified</status>
      <modifiedWord>:</modifiedWord>
      <trackRevisions>false</trackRevisions>
    </reviewItem>
    <reviewItem>
      <errorID>9cfd3371-6c54-4a18-b01b-db190f92756f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6D2860F7</paraID>
      <start>0</start>
      <end>2</end>
      <status>modified</status>
      <modifiedWord>1.</modifiedWord>
      <trackRevisions>false</trackRevisions>
    </reviewItem>
    <reviewItem>
      <errorID>ddcad7b1-3ffe-47ae-911a-3bb3190bbe0f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504174F2</paraID>
      <start>0</start>
      <end>2</end>
      <status>modified</status>
      <modifiedWord>2.</modifiedWord>
      <trackRevisions>false</trackRevisions>
    </reviewItem>
    <reviewItem>
      <errorID>ce316bbf-d1ed-4ece-aee2-21e04db012c3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6D39A9F9</paraID>
      <start>0</start>
      <end>2</end>
      <status>modified</status>
      <modifiedWord>3.</modifiedWord>
      <trackRevisions>false</trackRevisions>
    </reviewItem>
    <reviewItem>
      <errorID>7d0a9917-e6cc-4914-932a-1d5d7bdb74bb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6CAA2024</paraID>
      <start>0</start>
      <end>2</end>
      <status>modified</status>
      <modifiedWord>4.</modifiedWord>
      <trackRevisions>false</trackRevisions>
    </reviewItem>
    <reviewItem>
      <errorID>e4772269-de3b-4e31-a25f-cdb86e94a5db</errorID>
      <errorWord>本</errorWord>
      <group>L1_Word</group>
      <groupName>字词问题</groupName>
      <ability>L2_Typo</ability>
      <abilityName>字词错误</abilityName>
      <candidateList>
        <item>本次</item>
      </candidateList>
      <explain/>
      <paraID>6CAA2024</paraID>
      <start>2</start>
      <end>4</end>
      <status>modified</status>
      <modifiedWord>本次</modifiedWord>
      <trackRevisions>false</trackRevisions>
    </reviewItem>
    <reviewItem>
      <errorID>9e29972f-3810-4c5d-b0ae-b8d97cae68d1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572BE56B</paraID>
      <start>0</start>
      <end>2</end>
      <status>modified</status>
      <modifiedWord>5.</modifiedWord>
      <trackRevisions>false</trackRevisions>
    </reviewItem>
    <reviewItem>
      <errorID>405bb962-0361-4fbe-98ab-cb3c03a3a525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1C0ED24D</paraID>
      <start>0</start>
      <end>2</end>
      <status>modified</status>
      <modifiedWord>6.</modifiedWord>
      <trackRevisions>false</trackRevisions>
    </reviewItem>
    <reviewItem>
      <errorID>b75c2fda-d3fc-43f0-b4c2-a76f6e13536a</errorID>
      <errorWord>【2002】1980号</errorWord>
      <group>L1_Knowledge</group>
      <groupName>知识性问题</groupName>
      <ability>L2_Knowledge</ability>
      <abilityName>其他知识</abilityName>
      <candidateList>
        <item>〔2002〕1980号</item>
      </candidateList>
      <explain>发文字号格式错误。</explain>
      <paraID>  D2D10A</paraID>
      <start>18</start>
      <end>29</end>
      <status>modified</status>
      <modifiedWord>〔2002〕1980号</modifiedWord>
      <trackRevisions>false</trackRevisions>
    </reviewItem>
    <reviewItem>
      <errorID>408c6665-9f1f-4094-91ff-70a77532d1a8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10997B10</paraID>
      <start>0</start>
      <end>2</end>
      <status>modified</status>
      <modifiedWord>1.</modifiedWord>
      <trackRevisions>false</trackRevisions>
    </reviewItem>
    <reviewItem>
      <errorID>c8e49356-d705-4b5d-a6e3-cde41afd7557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573B36FB</paraID>
      <start>0</start>
      <end>2</end>
      <status>modified</status>
      <modifiedWord>2.</modifiedWord>
      <trackRevisions>false</trackRevisions>
    </reviewItem>
    <reviewItem>
      <errorID>f1259510-8a17-4c2d-b50b-43aaa74b65d8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5F6892A1</paraID>
      <start>0</start>
      <end>2</end>
      <status>modified</status>
      <modifiedWord>3.</modifiedWord>
      <trackRevisions>false</trackRevisions>
    </reviewItem>
    <reviewItem>
      <errorID>8643b091-8e3d-4c65-ae53-fe920e7fe682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42E9ECA5</paraID>
      <start>0</start>
      <end>2</end>
      <status>modified</status>
      <modifiedWord>4.</modifiedWord>
      <trackRevisions>false</trackRevisions>
    </reviewItem>
    <reviewItem>
      <errorID>f9ef3557-6d5c-4f48-ae6b-3bce950fcc27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551167BA</paraID>
      <start>0</start>
      <end>2</end>
      <status>modified</status>
      <modifiedWord>5.</modifiedWord>
      <trackRevisions>false</trackRevisions>
    </reviewItem>
    <reviewItem>
      <errorID>668624af-fc15-4d8a-a0fe-4d9509fa9ebb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20E1BA2F</paraID>
      <start>0</start>
      <end>2</end>
      <status>modified</status>
      <modifiedWord>6.</modifiedWord>
      <trackRevisions>false</trackRevisions>
    </reviewItem>
    <reviewItem>
      <errorID>1f830cf2-0009-4218-9b74-871e8c01d0b1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4E5B1DD1</paraID>
      <start>0</start>
      <end>2</end>
      <status>modified</status>
      <modifiedWord>7.</modifiedWord>
      <trackRevisions>false</trackRevisions>
    </reviewItem>
    <reviewItem>
      <errorID>36d19064-4304-4438-b530-494efb7473dd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60271779</paraID>
      <start>0</start>
      <end>2</end>
      <status>modified</status>
      <modifiedWord>8.</modifiedWord>
      <trackRevisions>false</trackRevisions>
    </reviewItem>
    <reviewItem>
      <errorID>370d0716-9aca-4e57-a274-04deea7cc7a3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4D2E5CBD</paraID>
      <start>0</start>
      <end>2</end>
      <status>modified</status>
      <modifiedWord>9.</modifiedWord>
      <trackRevisions>false</trackRevisions>
    </reviewItem>
    <reviewItem>
      <errorID>bbdb5e5c-c5de-4f22-aebc-d71764cef711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342C3FD6</paraID>
      <start>0</start>
      <end>3</end>
      <status>modified</status>
      <modifiedWord>10.</modifiedWord>
      <trackRevisions>false</trackRevisions>
    </reviewItem>
    <reviewItem>
      <errorID>253a0d62-a2f5-472d-8004-f87c9bb8105f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39C00AF9</paraID>
      <start>0</start>
      <end>2</end>
      <status>modified</status>
      <modifiedWord>1.</modifiedWord>
      <trackRevisions>false</trackRevisions>
    </reviewItem>
    <reviewItem>
      <errorID>2864866a-f569-4fc5-a1db-5035220dbad3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6B37EBCF</paraID>
      <start>0</start>
      <end>2</end>
      <status>modified</status>
      <modifiedWord>2.</modifiedWord>
      <trackRevisions>false</trackRevisions>
    </reviewItem>
    <reviewItem>
      <errorID>4f1b1802-9108-4f57-85ce-ba4a31f073b0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7C92EF11</paraID>
      <start>0</start>
      <end>2</end>
      <status>modified</status>
      <modifiedWord>3.</modifiedWord>
      <trackRevisions>false</trackRevisions>
    </reviewItem>
    <reviewItem>
      <errorID>5d2cb2ed-82ff-4112-b5b3-8039e273858c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6000F640</paraID>
      <start>0</start>
      <end>2</end>
      <status>modified</status>
      <modifiedWord>4.</modifiedWord>
      <trackRevisions>false</trackRevisions>
    </reviewItem>
    <reviewItem>
      <errorID>b27b3a5f-2444-4e73-8078-855e79fd3db0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733C89FF</paraID>
      <start>0</start>
      <end>2</end>
      <status>modified</status>
      <modifiedWord>5.</modifiedWord>
      <trackRevisions>false</trackRevisions>
    </reviewItem>
    <reviewItem>
      <errorID>9380bfc8-5537-44d7-87de-8bb04cdfcd24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2C4CC597</paraID>
      <start>0</start>
      <end>2</end>
      <status>modified</status>
      <modifiedWord>2.</modifiedWord>
      <trackRevisions>false</trackRevisions>
    </reviewItem>
    <reviewItem>
      <errorID>253a1815-e3e0-488f-b3b2-641fc9979247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460D11C</paraID>
      <start>0</start>
      <end>2</end>
      <status>modified</status>
      <modifiedWord>3.</modifiedWord>
      <trackRevisions>false</trackRevisions>
    </reviewItem>
    <reviewItem>
      <errorID>0ff2ae05-0cb0-4375-b543-2dce696ffb2d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66E86B00</paraID>
      <start>0</start>
      <end>2</end>
      <status>modified</status>
      <modifiedWord>4.</modifiedWord>
      <trackRevisions>false</trackRevisions>
    </reviewItem>
    <reviewItem>
      <errorID>40879576-582d-438b-9ae6-99f037025ba8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7E62415A</paraID>
      <start>0</start>
      <end>2</end>
      <status>modified</status>
      <modifiedWord>1.</modifiedWord>
      <trackRevisions>false</trackRevisions>
    </reviewItem>
    <reviewItem>
      <errorID>6711290e-ec48-489b-b970-e6d871198f6a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7DC2AA4D</paraID>
      <start>0</start>
      <end>2</end>
      <status>modified</status>
      <modifiedWord>2.</modifiedWord>
      <trackRevisions>false</trackRevisions>
    </reviewItem>
    <reviewItem>
      <errorID>4a31c64b-d01a-4313-88a1-b5ab5b551efa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16C60524</paraID>
      <start>0</start>
      <end>2</end>
      <status>modified</status>
      <modifiedWord>3.</modifiedWord>
      <trackRevisions>false</trackRevisions>
    </reviewItem>
    <reviewItem>
      <errorID>9287e404-9661-4f89-b6a1-813d11ac9fbd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1FF8FBF4</paraID>
      <start>0</start>
      <end>2</end>
      <status>modified</status>
      <modifiedWord>1.</modifiedWord>
      <trackRevisions>false</trackRevisions>
    </reviewItem>
    <reviewItem>
      <errorID>bfcff295-2797-4fa8-bc7f-0e0c52f8a433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DCA4B80</paraID>
      <start>0</start>
      <end>2</end>
      <status>modified</status>
      <modifiedWord>2.</modifiedWord>
      <trackRevisions>false</trackRevisions>
    </reviewItem>
    <reviewItem>
      <errorID>1fbdba75-a64e-4d79-8cee-814096829584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4B6E3ECB</paraID>
      <start>3</start>
      <end>5</end>
      <status>modified</status>
      <modifiedWord>3.</modifiedWord>
      <trackRevisions>false</trackRevisions>
    </reviewItem>
    <reviewItem>
      <errorID>9d4e928b-726b-4065-ba23-3d65375385cd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640F6A59</paraID>
      <start>0</start>
      <end>2</end>
      <status>modified</status>
      <modifiedWord>4.</modifiedWord>
      <trackRevisions>false</trackRevisions>
    </reviewItem>
    <reviewItem>
      <errorID>4c5bb141-59c0-4549-8ba5-0dc2a3e831b4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243C060D</paraID>
      <start>0</start>
      <end>2</end>
      <status>modified</status>
      <modifiedWord>1.</modifiedWord>
      <trackRevisions>false</trackRevisions>
    </reviewItem>
    <reviewItem>
      <errorID>228f58cc-94ef-44ee-b7d0-47733b75ef08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3613036E</paraID>
      <start>0</start>
      <end>2</end>
      <status>modified</status>
      <modifiedWord>2.</modifiedWord>
      <trackRevisions>false</trackRevisions>
    </reviewItem>
    <reviewItem>
      <errorID>7ce29cde-5878-4f5f-a519-f4ad6769c4ea</errorID>
      <errorWord>中华人民共和国合同法</errorWord>
      <group>L1_Knowledge</group>
      <groupName>知识性问题</groupName>
      <ability>L2_Knowledge</ability>
      <abilityName>其他知识</abilityName>
      <candidateList/>
      <explain>该法律于1999年3月15日由全国人民代表大会制定，已于2021年1月1日废止，请注意检查引用是否正确。</explain>
      <paraID>455510F3</paraID>
      <start>11</start>
      <end>21</end>
      <status>unmodified</status>
      <modifiedWord/>
      <trackRevisions>false</trackRevisions>
    </reviewItem>
    <reviewItem>
      <errorID>1bdbf304-c3cb-461f-8cc0-5c0c2a9717a7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1C88D491</paraID>
      <start>0</start>
      <end>2</end>
      <status>modified</status>
      <modifiedWord>1.</modifiedWord>
      <trackRevisions>false</trackRevisions>
    </reviewItem>
    <reviewItem>
      <errorID>cb540bcd-6049-4002-b8ea-6f9acf4cecde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494C4EE9</paraID>
      <start>0</start>
      <end>2</end>
      <status>modified</status>
      <modifiedWord>2.</modifiedWord>
      <trackRevisions>false</trackRevisions>
    </reviewItem>
    <reviewItem>
      <errorID>e2730d94-da7b-437a-ab66-c1eb05b6ad99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15C9531</paraID>
      <start>0</start>
      <end>2</end>
      <status>modified</status>
      <modifiedWord>3.</modifiedWord>
      <trackRevisions>false</trackRevisions>
    </reviewItem>
    <reviewItem>
      <errorID>2d7164c7-d36e-44ae-a8e5-89d111854e0e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4E19F167</paraID>
      <start>0</start>
      <end>2</end>
      <status>modified</status>
      <modifiedWord>2.</modifiedWord>
      <trackRevisions>false</trackRevisions>
    </reviewItem>
    <reviewItem>
      <errorID>88accdb7-fd48-4688-9cb5-8164d4597ac4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19222D43</paraID>
      <start>0</start>
      <end>2</end>
      <status>modified</status>
      <modifiedWord>1.</modifiedWord>
      <trackRevisions>false</trackRevisions>
    </reviewItem>
    <reviewItem>
      <errorID>c270798e-e537-4eea-93da-5dddac99364a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4470ABBE</paraID>
      <start>0</start>
      <end>2</end>
      <status>modified</status>
      <modifiedWord>2.</modifiedWord>
      <trackRevisions>false</trackRevisions>
    </reviewItem>
    <reviewItem>
      <errorID>3977e9f7-f43d-45b9-9379-66e8eb743dcc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705AB9DB</paraID>
      <start>0</start>
      <end>2</end>
      <status>modified</status>
      <modifiedWord>3.</modifiedWord>
      <trackRevisions>false</trackRevisions>
    </reviewItem>
    <reviewItem>
      <errorID>58de47c8-9298-453a-9380-6e5e1c924c93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3A81DEA9</paraID>
      <start>0</start>
      <end>2</end>
      <status>modified</status>
      <modifiedWord>1.</modifiedWord>
      <trackRevisions>false</trackRevisions>
    </reviewItem>
    <reviewItem>
      <errorID>64844743-0a08-4507-8c70-ef2e301c48d9</errorID>
      <errorWord>中华人民共和国采购法</errorWord>
      <group>L1_Political</group>
      <groupName>政治性问题</groupName>
      <ability>L2_Keyword</ability>
      <abilityName>固定表述</abilityName>
      <candidateList>
        <item>中华人民共和国政府采购法</item>
      </candidateList>
      <explain>词汇“中华人民共和国政府采购法”在特定场景下为固定表述形式，请确认此处的“中华人民共和国采购法”是否存在不当。</explain>
      <paraID>6A8EC0CF</paraID>
      <start>17</start>
      <end>29</end>
      <status>modified</status>
      <modifiedWord>中华人民共和国政府采购法</modifiedWord>
      <trackRevisions>false</trackRevisions>
    </reviewItem>
    <reviewItem>
      <errorID>bff9ad5e-4981-4e74-9736-4ad489fb8a60</errorID>
      <errorWord>【2002】1980号</errorWord>
      <group>L1_Knowledge</group>
      <groupName>知识性问题</groupName>
      <ability>L2_Knowledge</ability>
      <abilityName>其他知识</abilityName>
      <candidateList>
        <item>〔2002〕1980号</item>
      </candidateList>
      <explain>发文字号格式错误。</explain>
      <paraID>580D9253</paraID>
      <start>16</start>
      <end>27</end>
      <status>modified</status>
      <modifiedWord>〔2002〕1980号</modifiedWord>
      <trackRevisions>false</trackRevisions>
    </reviewItem>
    <reviewItem>
      <errorID>1fee4b71-cfce-43f3-96ba-8744e516fefa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56D01FE7</paraID>
      <start>0</start>
      <end>2</end>
      <status>modified</status>
      <modifiedWord>1.</modifiedWord>
      <trackRevisions>false</trackRevisions>
    </reviewItem>
    <reviewItem>
      <errorID>6fef389f-4285-4279-8b88-122b809d09fd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4902B9A9</paraID>
      <start>0</start>
      <end>2</end>
      <status>modified</status>
      <modifiedWord>2.</modifiedWord>
      <trackRevisions>false</trackRevisions>
    </reviewItem>
    <reviewItem>
      <errorID>3625b0e1-b723-47b6-a3f2-1f61bc92fd4d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6724BE8D</paraID>
      <start>0</start>
      <end>2</end>
      <status>modified</status>
      <modifiedWord>3.</modifiedWord>
      <trackRevisions>false</trackRevisions>
    </reviewItem>
    <reviewItem>
      <errorID>b86d77e5-564c-4fff-89ee-a3b53b7ea4d2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656D3F19</paraID>
      <start>0</start>
      <end>2</end>
      <status>modified</status>
      <modifiedWord>1.</modifiedWord>
      <trackRevisions>false</trackRevisions>
    </reviewItem>
    <reviewItem>
      <errorID>2390291a-9634-499f-94eb-ea7463783fc4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65CA201C</paraID>
      <start>0</start>
      <end>2</end>
      <status>modified</status>
      <modifiedWord>2.</modifiedWord>
      <trackRevisions>false</trackRevisions>
    </reviewItem>
    <reviewItem>
      <errorID>3828c26c-c7b0-4c98-9650-f8d7e50f11a1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781D8161</paraID>
      <start>0</start>
      <end>2</end>
      <status>modified</status>
      <modifiedWord>3.</modifiedWord>
      <trackRevisions>false</trackRevisions>
    </reviewItem>
    <reviewItem>
      <errorID>5e9a477a-abd6-4733-907d-7419e0fc5d2d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31E64D04</paraID>
      <start>0</start>
      <end>2</end>
      <status>modified</status>
      <modifiedWord>4.</modifiedWord>
      <trackRevisions>false</trackRevisions>
    </reviewItem>
    <reviewItem>
      <errorID>35cb0dff-a429-48a6-bd93-c6c718b50d22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1847D28E</paraID>
      <start>0</start>
      <end>2</end>
      <status>modified</status>
      <modifiedWord>5.</modifiedWord>
      <trackRevisions>false</trackRevisions>
    </reviewItem>
    <reviewItem>
      <errorID>0168ae92-2b44-422c-8acb-b2f379e6bd34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59442A3C</paraID>
      <start>0</start>
      <end>2</end>
      <status>modified</status>
      <modifiedWord>6.</modifiedWord>
      <trackRevisions>false</trackRevisions>
    </reviewItem>
    <reviewItem>
      <errorID>fcb2d50f-8044-4878-982c-049f7fecbf31</errorID>
      <errorWord>肆份</errorWord>
      <group>L1_Word</group>
      <groupName>字词问题</groupName>
      <ability>L2_Typo</ability>
      <abilityName>字词错误</abilityName>
      <candidateList>
        <item>四份</item>
      </candidateList>
      <explain>存在发音相同字词的误用。</explain>
      <paraID>1B461C2E</paraID>
      <start>48</start>
      <end>50</end>
      <status>modified</status>
      <modifiedWord>四份</modifiedWord>
      <trackRevisions>false</trackRevisions>
    </reviewItem>
    <reviewItem>
      <errorID>7d387135-a2e2-4901-a303-0fbda298f5d2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4AF0CAD4</paraID>
      <start>0</start>
      <end>2</end>
      <status>modified</status>
      <modifiedWord>1.</modifiedWord>
      <trackRevisions>false</trackRevisions>
    </reviewItem>
    <reviewItem>
      <errorID>8a1fc005-f3b2-4a9f-b9f7-f7e271f6b30e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48036934</paraID>
      <start>0</start>
      <end>2</end>
      <status>modified</status>
      <modifiedWord>2.</modifiedWord>
      <trackRevisions>false</trackRevisions>
    </reviewItem>
    <reviewItem>
      <errorID>d1265da2-7ce7-4d66-a4bf-0a0c0afa6569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5FC396BB</paraID>
      <start>0</start>
      <end>2</end>
      <status>modified</status>
      <modifiedWord>3.</modifiedWord>
      <trackRevisions>false</trackRevisions>
    </reviewItem>
    <reviewItem>
      <errorID>69eca119-5b7c-4689-b277-5818c74780ec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78C56731</paraID>
      <start>0</start>
      <end>2</end>
      <status>modified</status>
      <modifiedWord>4.</modifiedWord>
      <trackRevisions>false</trackRevisions>
    </reviewItem>
  </reviewItems>
  <config/>
</contractReview>
</file>

<file path=customXml/itemProps1.xml><?xml version="1.0" encoding="utf-8"?>
<ds:datastoreItem xmlns:ds="http://schemas.openxmlformats.org/officeDocument/2006/customXml" ds:itemID="{a2fa2d50-8332-426f-8303-c88740d9532d}">
  <ds:schemaRefs/>
</ds:datastoreItem>
</file>

<file path=docProps/app.xml><?xml version="1.0" encoding="utf-8"?>
<Properties xmlns="http://schemas.openxmlformats.org/officeDocument/2006/extended-properties" xmlns:vt="http://schemas.openxmlformats.org/officeDocument/2006/docPropsVTypes">
  <Template>Normal</Template>
  <Pages>20</Pages>
  <Words>7220</Words>
  <Characters>7560</Characters>
  <Lines>62</Lines>
  <Paragraphs>17</Paragraphs>
  <TotalTime>41</TotalTime>
  <ScaleCrop>false</ScaleCrop>
  <LinksUpToDate>false</LinksUpToDate>
  <CharactersWithSpaces>8256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2023-11-16T01:39:00Z</dcterms:created>
  <dc:creator>Administrator</dc:creator>
  <cp:lastModifiedBy>Mr.Hu</cp:lastModifiedBy>
  <dcterms:modified xsi:type="dcterms:W3CDTF">2026-02-24T07:11:22Z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79020F1DC094440796731B9C69463EF8_13</vt:lpwstr>
  </property>
  <property fmtid="{D5CDD505-2E9C-101B-9397-08002B2CF9AE}" pid="4" name="KSOTemplateDocerSaveRecord">
    <vt:lpwstr>eyJoZGlkIjoiNGY2MjZkODU0MGQyN2JhN2VkZTI0Y2I0NGVmYzRhYTQiLCJ1c2VySWQiOiIyNjMwMTExOTUifQ==</vt:lpwstr>
  </property>
</Properties>
</file>