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color w:val="auto"/>
          <w:sz w:val="28"/>
          <w:szCs w:val="28"/>
          <w:lang w:eastAsia="zh-CN"/>
        </w:rPr>
      </w:pPr>
    </w:p>
    <w:p>
      <w:pPr>
        <w:jc w:val="center"/>
        <w:rPr>
          <w:rFonts w:hint="eastAsia" w:ascii="方正小标宋_GBK" w:hAnsi="方正小标宋_GBK" w:eastAsia="方正小标宋_GBK" w:cs="方正小标宋_GBK"/>
          <w:b w:val="0"/>
          <w:bCs/>
          <w:color w:val="auto"/>
          <w:sz w:val="52"/>
          <w:szCs w:val="52"/>
          <w:lang w:eastAsia="zh-CN"/>
        </w:rPr>
      </w:pPr>
      <w:r>
        <w:rPr>
          <w:rFonts w:hint="eastAsia" w:ascii="方正小标宋_GBK" w:hAnsi="方正小标宋_GBK" w:eastAsia="方正小标宋_GBK" w:cs="方正小标宋_GBK"/>
          <w:b w:val="0"/>
          <w:bCs/>
          <w:color w:val="auto"/>
          <w:sz w:val="52"/>
          <w:szCs w:val="52"/>
          <w:lang w:eastAsia="zh-CN"/>
        </w:rPr>
        <w:t>江苏省淮安体育运动学校</w:t>
      </w:r>
    </w:p>
    <w:p>
      <w:pPr>
        <w:jc w:val="center"/>
        <w:rPr>
          <w:rFonts w:hint="eastAsia" w:ascii="方正小标宋_GBK" w:hAnsi="方正小标宋_GBK" w:eastAsia="方正小标宋_GBK" w:cs="方正小标宋_GBK"/>
          <w:b w:val="0"/>
          <w:bCs/>
          <w:color w:val="auto"/>
          <w:sz w:val="72"/>
          <w:szCs w:val="72"/>
          <w:lang w:eastAsia="zh-CN"/>
        </w:rPr>
      </w:pPr>
      <w:r>
        <w:rPr>
          <w:rFonts w:hint="eastAsia" w:ascii="方正小标宋_GBK" w:hAnsi="方正小标宋_GBK" w:eastAsia="方正小标宋_GBK" w:cs="方正小标宋_GBK"/>
          <w:b w:val="0"/>
          <w:bCs/>
          <w:color w:val="auto"/>
          <w:sz w:val="52"/>
          <w:szCs w:val="52"/>
          <w:lang w:eastAsia="zh-CN"/>
        </w:rPr>
        <w:t>选择招标代理机构项目</w:t>
      </w:r>
    </w:p>
    <w:p>
      <w:pPr>
        <w:jc w:val="center"/>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28"/>
          <w:szCs w:val="28"/>
          <w:lang w:val="en-US" w:eastAsia="zh-CN"/>
        </w:rPr>
      </w:pPr>
    </w:p>
    <w:p>
      <w:pPr>
        <w:spacing w:line="360" w:lineRule="auto"/>
        <w:jc w:val="center"/>
        <w:rPr>
          <w:rFonts w:hint="eastAsia" w:ascii="方正楷体_GBK" w:hAnsi="方正楷体_GBK" w:eastAsia="方正楷体_GBK" w:cs="方正楷体_GBK"/>
          <w:b w:val="0"/>
          <w:bCs/>
          <w:sz w:val="36"/>
          <w:szCs w:val="36"/>
          <w:lang w:eastAsia="zh-CN"/>
        </w:rPr>
      </w:pPr>
      <w:r>
        <w:rPr>
          <w:rFonts w:hint="eastAsia" w:ascii="方正楷体_GBK" w:hAnsi="方正楷体_GBK" w:eastAsia="方正楷体_GBK" w:cs="方正楷体_GBK"/>
          <w:b w:val="0"/>
          <w:bCs/>
          <w:sz w:val="36"/>
          <w:szCs w:val="36"/>
          <w:lang w:val="en-US" w:eastAsia="zh-CN"/>
        </w:rPr>
        <w:t>比</w:t>
      </w:r>
      <w:r>
        <w:rPr>
          <w:rFonts w:hint="eastAsia" w:ascii="方正楷体_GBK" w:hAnsi="方正楷体_GBK" w:eastAsia="方正楷体_GBK" w:cs="方正楷体_GBK"/>
          <w:b w:val="0"/>
          <w:bCs/>
          <w:sz w:val="36"/>
          <w:szCs w:val="36"/>
          <w:lang w:eastAsia="zh-CN"/>
        </w:rPr>
        <w:t xml:space="preserve">    </w:t>
      </w:r>
      <w:r>
        <w:rPr>
          <w:rFonts w:hint="eastAsia" w:ascii="方正楷体_GBK" w:hAnsi="方正楷体_GBK" w:eastAsia="方正楷体_GBK" w:cs="方正楷体_GBK"/>
          <w:b w:val="0"/>
          <w:bCs/>
          <w:sz w:val="36"/>
          <w:szCs w:val="36"/>
          <w:lang w:val="en-US" w:eastAsia="zh-CN"/>
        </w:rPr>
        <w:t>选</w:t>
      </w:r>
      <w:r>
        <w:rPr>
          <w:rFonts w:hint="eastAsia" w:ascii="方正楷体_GBK" w:hAnsi="方正楷体_GBK" w:eastAsia="方正楷体_GBK" w:cs="方正楷体_GBK"/>
          <w:b w:val="0"/>
          <w:bCs/>
          <w:sz w:val="36"/>
          <w:szCs w:val="36"/>
          <w:lang w:eastAsia="zh-CN"/>
        </w:rPr>
        <w:t xml:space="preserve">   文   件</w:t>
      </w:r>
    </w:p>
    <w:p>
      <w:pPr>
        <w:spacing w:line="360" w:lineRule="auto"/>
        <w:jc w:val="center"/>
        <w:rPr>
          <w:rFonts w:hint="eastAsia" w:ascii="方正楷体_GBK" w:hAnsi="方正楷体_GBK" w:eastAsia="方正楷体_GBK" w:cs="方正楷体_GBK"/>
          <w:b w:val="0"/>
          <w:bCs/>
          <w:sz w:val="30"/>
          <w:szCs w:val="30"/>
          <w:lang w:eastAsia="zh-CN"/>
        </w:rPr>
      </w:pPr>
    </w:p>
    <w:p>
      <w:pPr>
        <w:spacing w:line="360" w:lineRule="auto"/>
        <w:jc w:val="center"/>
        <w:rPr>
          <w:rFonts w:hint="eastAsia" w:ascii="方正楷体_GBK" w:hAnsi="方正楷体_GBK" w:eastAsia="方正楷体_GBK" w:cs="方正楷体_GBK"/>
          <w:b w:val="0"/>
          <w:bCs/>
          <w:sz w:val="30"/>
          <w:szCs w:val="30"/>
          <w:lang w:val="en-US" w:eastAsia="zh-CN"/>
        </w:rPr>
      </w:pPr>
      <w:r>
        <w:rPr>
          <w:rFonts w:hint="eastAsia" w:ascii="方正楷体_GBK" w:hAnsi="方正楷体_GBK" w:eastAsia="方正楷体_GBK" w:cs="方正楷体_GBK"/>
          <w:b w:val="0"/>
          <w:bCs/>
          <w:sz w:val="30"/>
          <w:szCs w:val="30"/>
          <w:lang w:eastAsia="zh-CN"/>
        </w:rPr>
        <w:t>项目编号：JS</w:t>
      </w:r>
      <w:r>
        <w:rPr>
          <w:rFonts w:hint="eastAsia" w:ascii="方正楷体_GBK" w:hAnsi="方正楷体_GBK" w:eastAsia="方正楷体_GBK" w:cs="方正楷体_GBK"/>
          <w:b w:val="0"/>
          <w:bCs/>
          <w:sz w:val="30"/>
          <w:szCs w:val="30"/>
          <w:lang w:val="en-US" w:eastAsia="zh-CN"/>
        </w:rPr>
        <w:t>RC</w:t>
      </w:r>
      <w:r>
        <w:rPr>
          <w:rFonts w:hint="eastAsia" w:ascii="方正楷体_GBK" w:hAnsi="方正楷体_GBK" w:eastAsia="方正楷体_GBK" w:cs="方正楷体_GBK"/>
          <w:b w:val="0"/>
          <w:bCs/>
          <w:sz w:val="30"/>
          <w:szCs w:val="30"/>
          <w:lang w:eastAsia="zh-CN"/>
        </w:rPr>
        <w:t>-</w:t>
      </w:r>
      <w:r>
        <w:rPr>
          <w:rFonts w:hint="eastAsia" w:ascii="方正楷体_GBK" w:hAnsi="方正楷体_GBK" w:eastAsia="方正楷体_GBK" w:cs="方正楷体_GBK"/>
          <w:b w:val="0"/>
          <w:bCs/>
          <w:sz w:val="30"/>
          <w:szCs w:val="30"/>
          <w:lang w:val="en-US" w:eastAsia="zh-CN"/>
        </w:rPr>
        <w:t>必选</w:t>
      </w:r>
      <w:r>
        <w:rPr>
          <w:rFonts w:hint="eastAsia" w:ascii="方正楷体_GBK" w:hAnsi="方正楷体_GBK" w:eastAsia="方正楷体_GBK" w:cs="方正楷体_GBK"/>
          <w:b w:val="0"/>
          <w:bCs/>
          <w:sz w:val="30"/>
          <w:szCs w:val="30"/>
          <w:lang w:eastAsia="zh-CN"/>
        </w:rPr>
        <w:t>-2022</w:t>
      </w:r>
      <w:r>
        <w:rPr>
          <w:rFonts w:hint="eastAsia" w:ascii="方正楷体_GBK" w:hAnsi="方正楷体_GBK" w:eastAsia="方正楷体_GBK" w:cs="方正楷体_GBK"/>
          <w:b w:val="0"/>
          <w:bCs/>
          <w:sz w:val="30"/>
          <w:szCs w:val="30"/>
          <w:lang w:val="en-US" w:eastAsia="zh-CN"/>
        </w:rPr>
        <w:t>1129</w:t>
      </w:r>
    </w:p>
    <w:p>
      <w:pPr>
        <w:rPr>
          <w:rFonts w:hint="eastAsia" w:ascii="方正楷体_GBK" w:hAnsi="方正楷体_GBK" w:eastAsia="方正楷体_GBK" w:cs="方正楷体_GBK"/>
          <w:b w:val="0"/>
          <w:bCs/>
          <w:sz w:val="30"/>
          <w:szCs w:val="30"/>
        </w:rPr>
      </w:pPr>
    </w:p>
    <w:p>
      <w:pPr>
        <w:spacing w:line="360" w:lineRule="auto"/>
        <w:ind w:firstLine="1185" w:firstLineChars="395"/>
        <w:rPr>
          <w:rFonts w:hint="eastAsia" w:ascii="方正楷体_GBK" w:hAnsi="方正楷体_GBK" w:eastAsia="方正楷体_GBK" w:cs="方正楷体_GBK"/>
          <w:b w:val="0"/>
          <w:bCs/>
          <w:sz w:val="30"/>
          <w:szCs w:val="30"/>
        </w:rPr>
      </w:pPr>
    </w:p>
    <w:p>
      <w:pPr>
        <w:spacing w:line="360" w:lineRule="auto"/>
        <w:ind w:firstLine="738" w:firstLineChars="246"/>
        <w:rPr>
          <w:rFonts w:hint="eastAsia" w:ascii="方正楷体_GBK" w:hAnsi="方正楷体_GBK" w:eastAsia="方正楷体_GBK" w:cs="方正楷体_GBK"/>
          <w:b w:val="0"/>
          <w:bCs/>
          <w:sz w:val="30"/>
          <w:szCs w:val="30"/>
        </w:rPr>
      </w:pPr>
    </w:p>
    <w:p>
      <w:pPr>
        <w:spacing w:line="360" w:lineRule="auto"/>
        <w:rPr>
          <w:rFonts w:hint="eastAsia" w:ascii="方正楷体_GBK" w:hAnsi="方正楷体_GBK" w:eastAsia="方正楷体_GBK" w:cs="方正楷体_GBK"/>
          <w:b w:val="0"/>
          <w:bCs/>
          <w:sz w:val="30"/>
          <w:szCs w:val="30"/>
        </w:rPr>
      </w:pPr>
    </w:p>
    <w:p>
      <w:pPr>
        <w:spacing w:line="360" w:lineRule="auto"/>
        <w:ind w:firstLine="1185" w:firstLineChars="395"/>
        <w:rPr>
          <w:rFonts w:hint="eastAsia" w:ascii="方正楷体_GBK" w:hAnsi="方正楷体_GBK" w:eastAsia="方正楷体_GBK" w:cs="方正楷体_GBK"/>
          <w:b w:val="0"/>
          <w:bCs/>
          <w:sz w:val="30"/>
          <w:szCs w:val="30"/>
        </w:rPr>
      </w:pPr>
    </w:p>
    <w:p>
      <w:pPr>
        <w:spacing w:line="360" w:lineRule="auto"/>
        <w:ind w:firstLine="2100" w:firstLineChars="700"/>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 xml:space="preserve">采   购  人: </w:t>
      </w:r>
      <w:r>
        <w:rPr>
          <w:rFonts w:hint="eastAsia" w:ascii="方正楷体_GBK" w:hAnsi="方正楷体_GBK" w:eastAsia="方正楷体_GBK" w:cs="方正楷体_GBK"/>
          <w:b w:val="0"/>
          <w:bCs/>
          <w:sz w:val="30"/>
          <w:szCs w:val="30"/>
          <w:lang w:eastAsia="zh-CN"/>
        </w:rPr>
        <w:t>江苏省淮安体育运动学校</w:t>
      </w:r>
    </w:p>
    <w:p>
      <w:pPr>
        <w:spacing w:line="360" w:lineRule="auto"/>
        <w:ind w:firstLine="2100" w:firstLineChars="700"/>
        <w:rPr>
          <w:rFonts w:hint="eastAsia" w:ascii="方正楷体_GBK" w:hAnsi="方正楷体_GBK" w:eastAsia="方正楷体_GBK" w:cs="方正楷体_GBK"/>
          <w:b w:val="0"/>
          <w:bCs/>
          <w:sz w:val="30"/>
          <w:szCs w:val="30"/>
          <w:lang w:eastAsia="zh-CN"/>
        </w:rPr>
      </w:pPr>
      <w:r>
        <w:rPr>
          <w:rFonts w:hint="eastAsia" w:ascii="方正楷体_GBK" w:hAnsi="方正楷体_GBK" w:eastAsia="方正楷体_GBK" w:cs="方正楷体_GBK"/>
          <w:b w:val="0"/>
          <w:bCs/>
          <w:color w:val="auto"/>
          <w:sz w:val="30"/>
          <w:szCs w:val="30"/>
        </w:rPr>
        <w:t xml:space="preserve">项 目 内 容: </w:t>
      </w:r>
      <w:r>
        <w:rPr>
          <w:rFonts w:hint="eastAsia" w:ascii="方正楷体_GBK" w:hAnsi="方正楷体_GBK" w:eastAsia="方正楷体_GBK" w:cs="方正楷体_GBK"/>
          <w:b w:val="0"/>
          <w:bCs/>
          <w:color w:val="auto"/>
          <w:sz w:val="30"/>
          <w:szCs w:val="30"/>
          <w:lang w:eastAsia="zh-CN"/>
        </w:rPr>
        <w:t>选择招标代理机构项目</w:t>
      </w:r>
    </w:p>
    <w:p>
      <w:pPr>
        <w:spacing w:line="360" w:lineRule="auto"/>
        <w:ind w:firstLine="2100" w:firstLineChars="700"/>
        <w:rPr>
          <w:rFonts w:hint="eastAsia" w:ascii="方正楷体_GBK" w:hAnsi="方正楷体_GBK" w:eastAsia="方正楷体_GBK" w:cs="方正楷体_GBK"/>
          <w:b w:val="0"/>
          <w:bCs/>
          <w:sz w:val="30"/>
          <w:szCs w:val="30"/>
          <w:lang w:eastAsia="zh-CN"/>
        </w:rPr>
      </w:pPr>
      <w:r>
        <w:rPr>
          <w:rFonts w:hint="eastAsia" w:ascii="方正楷体_GBK" w:hAnsi="方正楷体_GBK" w:eastAsia="方正楷体_GBK" w:cs="方正楷体_GBK"/>
          <w:b w:val="0"/>
          <w:bCs/>
          <w:sz w:val="30"/>
          <w:szCs w:val="30"/>
        </w:rPr>
        <w:t>采购代理机构：</w:t>
      </w:r>
      <w:r>
        <w:rPr>
          <w:rFonts w:hint="eastAsia" w:ascii="方正楷体_GBK" w:hAnsi="方正楷体_GBK" w:eastAsia="方正楷体_GBK" w:cs="方正楷体_GBK"/>
          <w:b w:val="0"/>
          <w:bCs/>
          <w:sz w:val="30"/>
          <w:szCs w:val="30"/>
          <w:lang w:eastAsia="zh-CN"/>
        </w:rPr>
        <w:t>江苏润程项目管理有限公司</w:t>
      </w:r>
    </w:p>
    <w:p>
      <w:pPr>
        <w:spacing w:line="360" w:lineRule="auto"/>
        <w:ind w:firstLine="3000" w:firstLineChars="1000"/>
        <w:jc w:val="both"/>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二〇二二年</w:t>
      </w:r>
      <w:r>
        <w:rPr>
          <w:rFonts w:hint="eastAsia" w:ascii="方正楷体_GBK" w:hAnsi="方正楷体_GBK" w:eastAsia="方正楷体_GBK" w:cs="方正楷体_GBK"/>
          <w:b w:val="0"/>
          <w:bCs/>
          <w:sz w:val="30"/>
          <w:szCs w:val="30"/>
          <w:lang w:val="en-US" w:eastAsia="zh-CN"/>
        </w:rPr>
        <w:t>十一</w:t>
      </w:r>
      <w:r>
        <w:rPr>
          <w:rFonts w:hint="eastAsia" w:ascii="方正楷体_GBK" w:hAnsi="方正楷体_GBK" w:eastAsia="方正楷体_GBK" w:cs="方正楷体_GBK"/>
          <w:b w:val="0"/>
          <w:bCs/>
          <w:sz w:val="30"/>
          <w:szCs w:val="30"/>
        </w:rPr>
        <w:t>月</w:t>
      </w:r>
      <w:r>
        <w:rPr>
          <w:rFonts w:hint="eastAsia" w:ascii="方正楷体_GBK" w:hAnsi="方正楷体_GBK" w:eastAsia="方正楷体_GBK" w:cs="方正楷体_GBK"/>
          <w:b w:val="0"/>
          <w:bCs/>
          <w:sz w:val="30"/>
          <w:szCs w:val="30"/>
          <w:lang w:val="en-US" w:eastAsia="zh-CN"/>
        </w:rPr>
        <w:t>二十九</w:t>
      </w:r>
      <w:r>
        <w:rPr>
          <w:rFonts w:hint="eastAsia" w:ascii="方正楷体_GBK" w:hAnsi="方正楷体_GBK" w:eastAsia="方正楷体_GBK" w:cs="方正楷体_GBK"/>
          <w:b w:val="0"/>
          <w:bCs/>
          <w:sz w:val="30"/>
          <w:szCs w:val="30"/>
        </w:rPr>
        <w:t>日</w:t>
      </w:r>
    </w:p>
    <w:p>
      <w:pPr>
        <w:widowControl/>
        <w:jc w:val="center"/>
        <w:rPr>
          <w:rFonts w:hint="eastAsia" w:ascii="仿宋_GB2312" w:hAnsi="仿宋_GB2312" w:eastAsia="仿宋_GB2312" w:cs="仿宋_GB2312"/>
          <w:b/>
          <w:bCs/>
          <w:kern w:val="0"/>
          <w:sz w:val="28"/>
          <w:szCs w:val="28"/>
        </w:rPr>
      </w:pPr>
    </w:p>
    <w:p>
      <w:pPr>
        <w:widowControl/>
        <w:jc w:val="center"/>
        <w:rPr>
          <w:rFonts w:hint="eastAsia" w:ascii="仿宋_GB2312" w:hAnsi="仿宋_GB2312" w:eastAsia="仿宋_GB2312" w:cs="仿宋_GB2312"/>
          <w:b/>
          <w:bCs/>
          <w:kern w:val="0"/>
          <w:sz w:val="28"/>
          <w:szCs w:val="28"/>
        </w:rPr>
      </w:pPr>
    </w:p>
    <w:p>
      <w:pPr>
        <w:pStyle w:val="2"/>
        <w:rPr>
          <w:rFonts w:hint="eastAsia" w:ascii="仿宋_GB2312" w:hAnsi="仿宋_GB2312" w:eastAsia="仿宋_GB2312" w:cs="仿宋_GB2312"/>
          <w:b/>
          <w:bCs/>
          <w:kern w:val="0"/>
          <w:sz w:val="28"/>
          <w:szCs w:val="28"/>
        </w:rPr>
      </w:pPr>
    </w:p>
    <w:p>
      <w:pPr>
        <w:rPr>
          <w:rFonts w:hint="eastAsia"/>
        </w:rPr>
      </w:pPr>
    </w:p>
    <w:p>
      <w:pPr>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仿宋_GB2312"/>
          <w:b/>
          <w:bCs/>
          <w:kern w:val="0"/>
          <w:sz w:val="28"/>
          <w:szCs w:val="28"/>
        </w:rPr>
        <w:sectPr>
          <w:pgSz w:w="11906" w:h="16838"/>
          <w:pgMar w:top="1276" w:right="1416" w:bottom="1440" w:left="1418" w:header="851" w:footer="992" w:gutter="0"/>
          <w:cols w:space="720" w:num="1"/>
          <w:docGrid w:type="lines" w:linePitch="312" w:charSpace="0"/>
        </w:sectPr>
      </w:pPr>
    </w:p>
    <w:p>
      <w:pPr>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选择招标代理机构</w:t>
      </w:r>
      <w:r>
        <w:rPr>
          <w:rFonts w:hint="eastAsia" w:ascii="仿宋_GB2312" w:hAnsi="仿宋_GB2312" w:eastAsia="仿宋_GB2312" w:cs="仿宋_GB2312"/>
          <w:b/>
          <w:bCs/>
          <w:kern w:val="0"/>
          <w:sz w:val="28"/>
          <w:szCs w:val="28"/>
          <w:lang w:eastAsia="zh-CN"/>
        </w:rPr>
        <w:t>项目</w:t>
      </w:r>
      <w:r>
        <w:rPr>
          <w:rFonts w:hint="eastAsia" w:ascii="仿宋_GB2312" w:hAnsi="仿宋_GB2312" w:eastAsia="仿宋_GB2312" w:cs="仿宋_GB2312"/>
          <w:b/>
          <w:bCs/>
          <w:kern w:val="0"/>
          <w:sz w:val="28"/>
          <w:szCs w:val="28"/>
        </w:rPr>
        <w:t>比选文件</w:t>
      </w:r>
    </w:p>
    <w:p>
      <w:pPr>
        <w:keepNext w:val="0"/>
        <w:keepLines w:val="0"/>
        <w:pageBreakBefore w:val="0"/>
        <w:widowControl w:val="0"/>
        <w:numPr>
          <w:numId w:val="0"/>
        </w:numPr>
        <w:tabs>
          <w:tab w:val="left" w:pos="0"/>
          <w:tab w:val="left" w:pos="3060"/>
          <w:tab w:val="left" w:pos="3240"/>
        </w:tabs>
        <w:kinsoku/>
        <w:wordWrap/>
        <w:overflowPunct/>
        <w:topLinePunct w:val="0"/>
        <w:autoSpaceDE/>
        <w:autoSpaceDN/>
        <w:bidi w:val="0"/>
        <w:adjustRightInd/>
        <w:snapToGrid/>
        <w:spacing w:line="600" w:lineRule="exact"/>
        <w:ind w:right="-34" w:rightChars="-16" w:firstLine="560" w:firstLineChars="200"/>
        <w:jc w:val="both"/>
        <w:textAlignment w:val="auto"/>
        <w:rPr>
          <w:rFonts w:hint="eastAsia" w:ascii="仿宋_GB2312" w:hAnsi="仿宋_GB2312" w:eastAsia="仿宋_GB2312" w:cs="仿宋_GB2312"/>
          <w:b w:val="0"/>
          <w:bCs/>
          <w:kern w:val="0"/>
          <w:sz w:val="28"/>
          <w:szCs w:val="28"/>
          <w:lang w:eastAsia="zh-CN"/>
        </w:rPr>
      </w:pPr>
      <w:r>
        <w:rPr>
          <w:rFonts w:hint="eastAsia" w:ascii="仿宋_GB2312" w:hAnsi="仿宋_GB2312" w:eastAsia="仿宋_GB2312" w:cs="仿宋_GB2312"/>
          <w:b w:val="0"/>
          <w:bCs/>
          <w:sz w:val="28"/>
          <w:szCs w:val="28"/>
          <w:lang w:val="en-US" w:eastAsia="zh-CN"/>
        </w:rPr>
        <w:t>1、</w:t>
      </w:r>
      <w:r>
        <w:rPr>
          <w:rFonts w:hint="eastAsia" w:ascii="仿宋_GB2312" w:hAnsi="仿宋_GB2312" w:eastAsia="仿宋_GB2312" w:cs="仿宋_GB2312"/>
          <w:b w:val="0"/>
          <w:bCs/>
          <w:sz w:val="28"/>
          <w:szCs w:val="28"/>
        </w:rPr>
        <w:t>受</w:t>
      </w:r>
      <w:r>
        <w:rPr>
          <w:rFonts w:hint="eastAsia" w:ascii="仿宋_GB2312" w:hAnsi="仿宋_GB2312" w:eastAsia="仿宋_GB2312" w:cs="仿宋_GB2312"/>
          <w:b w:val="0"/>
          <w:bCs/>
          <w:kern w:val="0"/>
          <w:sz w:val="28"/>
          <w:szCs w:val="28"/>
          <w:u w:val="single"/>
        </w:rPr>
        <w:t>江苏省淮安体育运动学校</w:t>
      </w:r>
      <w:r>
        <w:rPr>
          <w:rFonts w:hint="eastAsia" w:ascii="仿宋_GB2312" w:hAnsi="仿宋_GB2312" w:eastAsia="仿宋_GB2312" w:cs="仿宋_GB2312"/>
          <w:b w:val="0"/>
          <w:bCs/>
          <w:sz w:val="28"/>
          <w:szCs w:val="28"/>
        </w:rPr>
        <w:t>的委托，</w:t>
      </w:r>
      <w:r>
        <w:rPr>
          <w:rFonts w:hint="eastAsia" w:ascii="仿宋_GB2312" w:hAnsi="仿宋_GB2312" w:eastAsia="仿宋_GB2312" w:cs="仿宋_GB2312"/>
          <w:b w:val="0"/>
          <w:bCs/>
          <w:sz w:val="28"/>
          <w:szCs w:val="28"/>
          <w:u w:val="single"/>
          <w:lang w:eastAsia="zh-CN"/>
        </w:rPr>
        <w:t>江苏润程项目管理有限公司</w:t>
      </w:r>
      <w:r>
        <w:rPr>
          <w:rFonts w:hint="eastAsia" w:ascii="仿宋_GB2312" w:hAnsi="仿宋_GB2312" w:eastAsia="仿宋_GB2312" w:cs="仿宋_GB2312"/>
          <w:b w:val="0"/>
          <w:bCs/>
          <w:sz w:val="28"/>
          <w:szCs w:val="28"/>
        </w:rPr>
        <w:t>对该单位</w:t>
      </w:r>
      <w:r>
        <w:rPr>
          <w:rFonts w:hint="eastAsia" w:ascii="仿宋_GB2312" w:hAnsi="仿宋_GB2312" w:eastAsia="仿宋_GB2312" w:cs="仿宋_GB2312"/>
          <w:b w:val="0"/>
          <w:bCs/>
          <w:kern w:val="0"/>
          <w:sz w:val="28"/>
          <w:szCs w:val="28"/>
          <w:u w:val="single"/>
        </w:rPr>
        <w:t>选择招标代理机构项目</w:t>
      </w:r>
      <w:r>
        <w:rPr>
          <w:rFonts w:hint="eastAsia" w:ascii="仿宋_GB2312" w:hAnsi="仿宋_GB2312" w:eastAsia="仿宋_GB2312" w:cs="仿宋_GB2312"/>
          <w:b w:val="0"/>
          <w:bCs/>
          <w:kern w:val="0"/>
          <w:sz w:val="28"/>
          <w:szCs w:val="28"/>
        </w:rPr>
        <w:t>，现邀请合格的招标代理前来参加比选</w:t>
      </w:r>
      <w:r>
        <w:rPr>
          <w:rFonts w:hint="eastAsia" w:ascii="仿宋_GB2312" w:hAnsi="仿宋_GB2312" w:eastAsia="仿宋_GB2312" w:cs="仿宋_GB2312"/>
          <w:b w:val="0"/>
          <w:bCs/>
          <w:kern w:val="0"/>
          <w:sz w:val="28"/>
          <w:szCs w:val="28"/>
          <w:lang w:eastAsia="zh-CN"/>
        </w:rPr>
        <w:t>。</w:t>
      </w:r>
    </w:p>
    <w:p>
      <w:pPr>
        <w:pageBreakBefore w:val="0"/>
        <w:widowControl/>
        <w:kinsoku/>
        <w:wordWrap/>
        <w:overflowPunct/>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 xml:space="preserve">2、项目概况: </w:t>
      </w:r>
    </w:p>
    <w:p>
      <w:pPr>
        <w:pageBreakBefore w:val="0"/>
        <w:widowControl/>
        <w:kinsoku/>
        <w:wordWrap/>
        <w:overflowPunct/>
        <w:topLinePunct w:val="0"/>
        <w:autoSpaceDE/>
        <w:autoSpaceDN/>
        <w:bidi w:val="0"/>
        <w:spacing w:line="600" w:lineRule="exact"/>
        <w:ind w:firstLine="557" w:firstLineChars="199"/>
        <w:jc w:val="both"/>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 xml:space="preserve">1）项目名称: </w:t>
      </w:r>
      <w:r>
        <w:rPr>
          <w:rFonts w:hint="eastAsia" w:ascii="仿宋_GB2312" w:hAnsi="仿宋_GB2312" w:eastAsia="仿宋_GB2312" w:cs="仿宋_GB2312"/>
          <w:b w:val="0"/>
          <w:bCs/>
          <w:kern w:val="0"/>
          <w:sz w:val="28"/>
          <w:szCs w:val="28"/>
          <w:u w:val="none"/>
          <w:lang w:eastAsia="zh-CN"/>
        </w:rPr>
        <w:t>选择招标代理机构项目</w:t>
      </w:r>
      <w:r>
        <w:rPr>
          <w:rFonts w:hint="eastAsia" w:ascii="仿宋_GB2312" w:hAnsi="仿宋_GB2312" w:eastAsia="仿宋_GB2312" w:cs="仿宋_GB2312"/>
          <w:b w:val="0"/>
          <w:bCs/>
          <w:kern w:val="0"/>
          <w:sz w:val="28"/>
          <w:szCs w:val="28"/>
        </w:rPr>
        <w:t>；</w:t>
      </w:r>
    </w:p>
    <w:p>
      <w:pPr>
        <w:pageBreakBefore w:val="0"/>
        <w:widowControl/>
        <w:kinsoku/>
        <w:wordWrap/>
        <w:overflowPunct/>
        <w:topLinePunct w:val="0"/>
        <w:autoSpaceDE/>
        <w:autoSpaceDN/>
        <w:bidi w:val="0"/>
        <w:spacing w:line="600" w:lineRule="exact"/>
        <w:ind w:firstLine="557" w:firstLineChars="199"/>
        <w:jc w:val="both"/>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2）招标内容：2022</w:t>
      </w:r>
      <w:r>
        <w:rPr>
          <w:rFonts w:hint="eastAsia" w:ascii="仿宋_GB2312" w:hAnsi="仿宋_GB2312" w:eastAsia="仿宋_GB2312" w:cs="仿宋_GB2312"/>
          <w:b w:val="0"/>
          <w:bCs/>
          <w:kern w:val="0"/>
          <w:sz w:val="28"/>
          <w:szCs w:val="28"/>
          <w:lang w:val="en-US" w:eastAsia="zh-CN"/>
        </w:rPr>
        <w:t>-2023</w:t>
      </w:r>
      <w:r>
        <w:rPr>
          <w:rFonts w:hint="eastAsia" w:ascii="仿宋_GB2312" w:hAnsi="仿宋_GB2312" w:eastAsia="仿宋_GB2312" w:cs="仿宋_GB2312"/>
          <w:b w:val="0"/>
          <w:bCs/>
          <w:kern w:val="0"/>
          <w:sz w:val="28"/>
          <w:szCs w:val="28"/>
        </w:rPr>
        <w:t>年度江苏省淮安体育运动学校</w:t>
      </w:r>
      <w:r>
        <w:rPr>
          <w:rFonts w:hint="eastAsia" w:ascii="仿宋_GB2312" w:hAnsi="仿宋_GB2312" w:eastAsia="仿宋_GB2312" w:cs="仿宋_GB2312"/>
          <w:b w:val="0"/>
          <w:bCs/>
          <w:kern w:val="0"/>
          <w:sz w:val="28"/>
          <w:szCs w:val="28"/>
          <w:lang w:eastAsia="zh-CN"/>
        </w:rPr>
        <w:t>选择</w:t>
      </w:r>
      <w:r>
        <w:rPr>
          <w:rFonts w:hint="eastAsia" w:ascii="仿宋_GB2312" w:hAnsi="仿宋_GB2312" w:eastAsia="仿宋_GB2312" w:cs="仿宋_GB2312"/>
          <w:b w:val="0"/>
          <w:bCs/>
          <w:kern w:val="0"/>
          <w:sz w:val="28"/>
          <w:szCs w:val="28"/>
        </w:rPr>
        <w:t>招标代理机构比选；</w:t>
      </w:r>
    </w:p>
    <w:p>
      <w:pPr>
        <w:pageBreakBefore w:val="0"/>
        <w:widowControl/>
        <w:kinsoku/>
        <w:wordWrap/>
        <w:overflowPunct/>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3）服务期限：一年（采购人可参照财库[2014]37号文《财政局关于推进和完善服务项目政府采购有关问题的通知》中的规定决定是否续签合同）；</w:t>
      </w:r>
    </w:p>
    <w:p>
      <w:pPr>
        <w:pageBreakBefore w:val="0"/>
        <w:widowControl/>
        <w:kinsoku/>
        <w:wordWrap/>
        <w:overflowPunct/>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kern w:val="0"/>
          <w:sz w:val="28"/>
          <w:szCs w:val="28"/>
        </w:rPr>
        <w:t>4）本</w:t>
      </w:r>
      <w:r>
        <w:rPr>
          <w:rFonts w:hint="eastAsia" w:ascii="仿宋_GB2312" w:hAnsi="仿宋_GB2312" w:eastAsia="仿宋_GB2312" w:cs="仿宋_GB2312"/>
          <w:b w:val="0"/>
          <w:bCs/>
          <w:kern w:val="0"/>
          <w:sz w:val="28"/>
          <w:szCs w:val="28"/>
          <w:lang w:eastAsia="zh-CN"/>
        </w:rPr>
        <w:t>次比选</w:t>
      </w:r>
      <w:r>
        <w:rPr>
          <w:rFonts w:hint="eastAsia" w:ascii="仿宋_GB2312" w:hAnsi="仿宋_GB2312" w:eastAsia="仿宋_GB2312" w:cs="仿宋_GB2312"/>
          <w:b w:val="0"/>
          <w:bCs/>
          <w:kern w:val="0"/>
          <w:sz w:val="28"/>
          <w:szCs w:val="28"/>
        </w:rPr>
        <w:t>共选择 1家</w:t>
      </w:r>
      <w:bookmarkStart w:id="0" w:name="_GoBack"/>
      <w:bookmarkEnd w:id="0"/>
      <w:r>
        <w:rPr>
          <w:rFonts w:hint="eastAsia" w:ascii="仿宋_GB2312" w:hAnsi="仿宋_GB2312" w:eastAsia="仿宋_GB2312" w:cs="仿宋_GB2312"/>
          <w:b w:val="0"/>
          <w:bCs/>
          <w:kern w:val="0"/>
          <w:sz w:val="28"/>
          <w:szCs w:val="28"/>
        </w:rPr>
        <w:t>招标代理机构</w:t>
      </w:r>
      <w:r>
        <w:rPr>
          <w:rFonts w:hint="eastAsia" w:ascii="仿宋_GB2312" w:hAnsi="仿宋_GB2312" w:eastAsia="仿宋_GB2312" w:cs="仿宋_GB2312"/>
          <w:b w:val="0"/>
          <w:bCs/>
          <w:kern w:val="0"/>
          <w:sz w:val="28"/>
          <w:szCs w:val="28"/>
          <w:lang w:eastAsia="zh-CN"/>
        </w:rPr>
        <w:t>；</w:t>
      </w:r>
    </w:p>
    <w:p>
      <w:pPr>
        <w:pageBreakBefore w:val="0"/>
        <w:widowControl/>
        <w:kinsoku/>
        <w:wordWrap/>
        <w:overflowPunct/>
        <w:topLinePunct w:val="0"/>
        <w:autoSpaceDE/>
        <w:autoSpaceDN/>
        <w:bidi w:val="0"/>
        <w:spacing w:line="600" w:lineRule="exact"/>
        <w:ind w:firstLine="557" w:firstLineChars="199"/>
        <w:jc w:val="both"/>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5）本次中标单位无条件接受市行业主管部门的监督管理，自觉接受相关主管部门考核考评办法的管理；</w:t>
      </w:r>
    </w:p>
    <w:p>
      <w:pPr>
        <w:pageBreakBefore w:val="0"/>
        <w:widowControl/>
        <w:kinsoku/>
        <w:wordWrap/>
        <w:overflowPunct/>
        <w:topLinePunct w:val="0"/>
        <w:autoSpaceDE/>
        <w:autoSpaceDN/>
        <w:bidi w:val="0"/>
        <w:spacing w:line="600" w:lineRule="exact"/>
        <w:ind w:firstLine="557" w:firstLineChars="199"/>
        <w:jc w:val="both"/>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6）付款方式：招标代理服务费支付为每项目支付一次。</w:t>
      </w:r>
    </w:p>
    <w:p>
      <w:pPr>
        <w:pageBreakBefore w:val="0"/>
        <w:widowControl/>
        <w:kinsoku/>
        <w:wordWrap/>
        <w:overflowPunct/>
        <w:topLinePunct w:val="0"/>
        <w:autoSpaceDE/>
        <w:autoSpaceDN/>
        <w:bidi w:val="0"/>
        <w:spacing w:line="600" w:lineRule="exact"/>
        <w:ind w:firstLine="557" w:firstLineChars="199"/>
        <w:jc w:val="both"/>
        <w:textAlignment w:val="auto"/>
        <w:rPr>
          <w:rFonts w:hint="eastAsia" w:ascii="仿宋_GB2312" w:hAnsi="仿宋_GB2312" w:eastAsia="仿宋_GB2312" w:cs="仿宋_GB2312"/>
          <w:b w:val="0"/>
          <w:bCs/>
          <w:kern w:val="0"/>
          <w:sz w:val="28"/>
          <w:szCs w:val="28"/>
          <w:lang w:eastAsia="zh-CN"/>
        </w:rPr>
      </w:pPr>
      <w:r>
        <w:rPr>
          <w:rFonts w:hint="eastAsia" w:ascii="仿宋_GB2312" w:hAnsi="仿宋_GB2312" w:eastAsia="仿宋_GB2312" w:cs="仿宋_GB2312"/>
          <w:b w:val="0"/>
          <w:bCs/>
          <w:kern w:val="0"/>
          <w:sz w:val="28"/>
          <w:szCs w:val="28"/>
        </w:rPr>
        <w:t>3、招标方式：比选招标</w:t>
      </w:r>
      <w:r>
        <w:rPr>
          <w:rFonts w:hint="eastAsia" w:ascii="仿宋_GB2312" w:hAnsi="仿宋_GB2312" w:eastAsia="仿宋_GB2312" w:cs="仿宋_GB2312"/>
          <w:b w:val="0"/>
          <w:bCs/>
          <w:kern w:val="0"/>
          <w:sz w:val="28"/>
          <w:szCs w:val="28"/>
          <w:lang w:eastAsia="zh-CN"/>
        </w:rPr>
        <w:t>。</w:t>
      </w:r>
    </w:p>
    <w:p>
      <w:pPr>
        <w:pageBreakBefore w:val="0"/>
        <w:widowControl/>
        <w:tabs>
          <w:tab w:val="center" w:pos="4394"/>
        </w:tabs>
        <w:kinsoku/>
        <w:wordWrap/>
        <w:overflowPunct/>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kern w:val="0"/>
          <w:sz w:val="28"/>
          <w:szCs w:val="28"/>
        </w:rPr>
        <w:t>4、资格审查方式：资格后审</w:t>
      </w:r>
      <w:r>
        <w:rPr>
          <w:rFonts w:hint="eastAsia" w:ascii="仿宋_GB2312" w:hAnsi="仿宋_GB2312" w:eastAsia="仿宋_GB2312" w:cs="仿宋_GB2312"/>
          <w:b w:val="0"/>
          <w:bCs/>
          <w:kern w:val="0"/>
          <w:sz w:val="28"/>
          <w:szCs w:val="28"/>
          <w:lang w:eastAsia="zh-CN"/>
        </w:rPr>
        <w:t>。</w:t>
      </w:r>
      <w:r>
        <w:rPr>
          <w:rFonts w:hint="eastAsia" w:ascii="仿宋_GB2312" w:hAnsi="仿宋_GB2312" w:eastAsia="仿宋_GB2312" w:cs="仿宋_GB2312"/>
          <w:b w:val="0"/>
          <w:bCs/>
          <w:kern w:val="0"/>
          <w:sz w:val="28"/>
          <w:szCs w:val="28"/>
        </w:rPr>
        <w:tab/>
      </w:r>
    </w:p>
    <w:p>
      <w:pPr>
        <w:pageBreakBefore w:val="0"/>
        <w:widowControl/>
        <w:kinsoku/>
        <w:wordWrap/>
        <w:overflowPunct/>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5、报价依据</w:t>
      </w:r>
    </w:p>
    <w:p>
      <w:pPr>
        <w:pageBreakBefore w:val="0"/>
        <w:widowControl/>
        <w:kinsoku/>
        <w:wordWrap/>
        <w:overflowPunct/>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kern w:val="0"/>
          <w:sz w:val="28"/>
          <w:szCs w:val="28"/>
          <w:lang w:eastAsia="zh-CN"/>
        </w:rPr>
      </w:pPr>
      <w:r>
        <w:rPr>
          <w:rFonts w:hint="eastAsia" w:ascii="仿宋_GB2312" w:hAnsi="仿宋_GB2312" w:eastAsia="仿宋_GB2312" w:cs="仿宋_GB2312"/>
          <w:b w:val="0"/>
          <w:bCs/>
          <w:kern w:val="0"/>
          <w:sz w:val="28"/>
          <w:szCs w:val="28"/>
        </w:rPr>
        <w:t>1）拟代理项目按计价格【2002】1980号文标准的计取（成交以总报价最低供应商成交）</w:t>
      </w:r>
      <w:r>
        <w:rPr>
          <w:rFonts w:hint="eastAsia" w:ascii="仿宋_GB2312" w:hAnsi="仿宋_GB2312" w:eastAsia="仿宋_GB2312" w:cs="仿宋_GB2312"/>
          <w:b w:val="0"/>
          <w:bCs/>
          <w:kern w:val="0"/>
          <w:sz w:val="28"/>
          <w:szCs w:val="28"/>
          <w:lang w:eastAsia="zh-CN"/>
        </w:rPr>
        <w:t>；</w:t>
      </w:r>
    </w:p>
    <w:p>
      <w:pPr>
        <w:pageBreakBefore w:val="0"/>
        <w:widowControl/>
        <w:kinsoku/>
        <w:wordWrap/>
        <w:overflowPunct/>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2）报价中包括招标代理所有费用。</w:t>
      </w:r>
    </w:p>
    <w:p>
      <w:pPr>
        <w:pageBreakBefore w:val="0"/>
        <w:kinsoku/>
        <w:wordWrap/>
        <w:overflowPunct/>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kern w:val="0"/>
          <w:sz w:val="28"/>
          <w:szCs w:val="28"/>
        </w:rPr>
        <w:t>6、</w:t>
      </w:r>
      <w:r>
        <w:rPr>
          <w:rFonts w:hint="eastAsia" w:ascii="仿宋_GB2312" w:hAnsi="仿宋_GB2312" w:eastAsia="仿宋_GB2312" w:cs="仿宋_GB2312"/>
          <w:b w:val="0"/>
          <w:bCs/>
          <w:sz w:val="28"/>
          <w:szCs w:val="28"/>
          <w:lang w:eastAsia="zh-CN"/>
        </w:rPr>
        <w:t>报价</w:t>
      </w:r>
      <w:r>
        <w:rPr>
          <w:rFonts w:hint="eastAsia" w:ascii="仿宋_GB2312" w:hAnsi="仿宋_GB2312" w:eastAsia="仿宋_GB2312" w:cs="仿宋_GB2312"/>
          <w:b w:val="0"/>
          <w:bCs/>
          <w:sz w:val="28"/>
          <w:szCs w:val="28"/>
        </w:rPr>
        <w:t>文件包含下列内容</w:t>
      </w:r>
      <w:r>
        <w:rPr>
          <w:rFonts w:hint="eastAsia" w:ascii="仿宋_GB2312" w:hAnsi="仿宋_GB2312" w:eastAsia="仿宋_GB2312" w:cs="仿宋_GB2312"/>
          <w:b w:val="0"/>
          <w:bCs/>
          <w:sz w:val="28"/>
          <w:szCs w:val="28"/>
        </w:rPr>
        <w:t>（格式见附件）</w:t>
      </w:r>
      <w:r>
        <w:rPr>
          <w:rFonts w:hint="eastAsia" w:ascii="仿宋_GB2312" w:hAnsi="仿宋_GB2312" w:eastAsia="仿宋_GB2312" w:cs="仿宋_GB2312"/>
          <w:b w:val="0"/>
          <w:bCs/>
          <w:sz w:val="28"/>
          <w:szCs w:val="28"/>
        </w:rPr>
        <w:t>：</w:t>
      </w:r>
    </w:p>
    <w:p>
      <w:pPr>
        <w:pageBreakBefore w:val="0"/>
        <w:tabs>
          <w:tab w:val="left" w:pos="900"/>
        </w:tabs>
        <w:kinsoku/>
        <w:wordWrap/>
        <w:overflowPunct/>
        <w:topLinePunct w:val="0"/>
        <w:autoSpaceDE/>
        <w:autoSpaceDN/>
        <w:bidi w:val="0"/>
        <w:spacing w:line="600" w:lineRule="exact"/>
        <w:ind w:firstLine="554" w:firstLineChars="198"/>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rPr>
        <w:t>1）报价书</w:t>
      </w:r>
      <w:r>
        <w:rPr>
          <w:rFonts w:hint="eastAsia" w:ascii="仿宋_GB2312" w:hAnsi="仿宋_GB2312" w:eastAsia="仿宋_GB2312" w:cs="仿宋_GB2312"/>
          <w:b w:val="0"/>
          <w:bCs/>
          <w:sz w:val="28"/>
          <w:szCs w:val="28"/>
          <w:lang w:eastAsia="zh-CN"/>
        </w:rPr>
        <w:t>；</w:t>
      </w:r>
    </w:p>
    <w:p>
      <w:pPr>
        <w:pageBreakBefore w:val="0"/>
        <w:tabs>
          <w:tab w:val="left" w:pos="900"/>
        </w:tabs>
        <w:kinsoku/>
        <w:wordWrap/>
        <w:overflowPunct/>
        <w:topLinePunct w:val="0"/>
        <w:autoSpaceDE/>
        <w:autoSpaceDN/>
        <w:bidi w:val="0"/>
        <w:spacing w:line="600" w:lineRule="exact"/>
        <w:ind w:firstLine="554" w:firstLineChars="198"/>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rPr>
        <w:t>2）法定代表人资格证明书、授权委托书</w:t>
      </w:r>
      <w:r>
        <w:rPr>
          <w:rFonts w:hint="eastAsia" w:ascii="仿宋_GB2312" w:hAnsi="仿宋_GB2312" w:eastAsia="仿宋_GB2312" w:cs="仿宋_GB2312"/>
          <w:b w:val="0"/>
          <w:bCs/>
          <w:sz w:val="28"/>
          <w:szCs w:val="28"/>
          <w:lang w:eastAsia="zh-CN"/>
        </w:rPr>
        <w:t>；</w:t>
      </w:r>
    </w:p>
    <w:p>
      <w:pPr>
        <w:pageBreakBefore w:val="0"/>
        <w:kinsoku/>
        <w:wordWrap/>
        <w:overflowPunct/>
        <w:topLinePunct w:val="0"/>
        <w:autoSpaceDE/>
        <w:autoSpaceDN/>
        <w:bidi w:val="0"/>
        <w:spacing w:line="600" w:lineRule="exact"/>
        <w:ind w:firstLine="554" w:firstLineChars="198"/>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rPr>
        <w:t>3）营业执照、税务登记证、开户许可证</w:t>
      </w:r>
      <w:r>
        <w:rPr>
          <w:rFonts w:hint="eastAsia" w:ascii="仿宋_GB2312" w:hAnsi="仿宋_GB2312" w:eastAsia="仿宋_GB2312" w:cs="仿宋_GB2312"/>
          <w:b w:val="0"/>
          <w:bCs/>
          <w:sz w:val="28"/>
          <w:szCs w:val="28"/>
          <w:lang w:eastAsia="zh-CN"/>
        </w:rPr>
        <w:t>。</w:t>
      </w:r>
    </w:p>
    <w:p>
      <w:pPr>
        <w:pageBreakBefore w:val="0"/>
        <w:kinsoku/>
        <w:wordWrap/>
        <w:overflowPunct/>
        <w:topLinePunct w:val="0"/>
        <w:autoSpaceDE/>
        <w:autoSpaceDN/>
        <w:bidi w:val="0"/>
        <w:spacing w:line="600" w:lineRule="exact"/>
        <w:ind w:firstLine="554" w:firstLineChars="198"/>
        <w:jc w:val="both"/>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sz w:val="28"/>
          <w:szCs w:val="28"/>
        </w:rPr>
        <w:t>注：以上材料复印件均需加盖</w:t>
      </w:r>
      <w:r>
        <w:rPr>
          <w:rFonts w:hint="eastAsia" w:ascii="仿宋_GB2312" w:hAnsi="仿宋_GB2312" w:eastAsia="仿宋_GB2312" w:cs="仿宋_GB2312"/>
          <w:b w:val="0"/>
          <w:bCs/>
          <w:sz w:val="28"/>
          <w:szCs w:val="28"/>
          <w:lang w:eastAsia="zh-CN"/>
        </w:rPr>
        <w:t>报价</w:t>
      </w:r>
      <w:r>
        <w:rPr>
          <w:rFonts w:hint="eastAsia" w:ascii="仿宋_GB2312" w:hAnsi="仿宋_GB2312" w:eastAsia="仿宋_GB2312" w:cs="仿宋_GB2312"/>
          <w:b w:val="0"/>
          <w:bCs/>
          <w:sz w:val="28"/>
          <w:szCs w:val="28"/>
        </w:rPr>
        <w:t>人单位公章。</w:t>
      </w:r>
      <w:r>
        <w:rPr>
          <w:rFonts w:hint="eastAsia" w:ascii="仿宋_GB2312" w:hAnsi="仿宋_GB2312" w:eastAsia="仿宋_GB2312" w:cs="仿宋_GB2312"/>
          <w:b w:val="0"/>
          <w:bCs/>
          <w:sz w:val="28"/>
          <w:szCs w:val="28"/>
          <w:lang w:eastAsia="zh-CN"/>
        </w:rPr>
        <w:t>报价</w:t>
      </w:r>
      <w:r>
        <w:rPr>
          <w:rFonts w:hint="eastAsia" w:ascii="仿宋_GB2312" w:hAnsi="仿宋_GB2312" w:eastAsia="仿宋_GB2312" w:cs="仿宋_GB2312"/>
          <w:b w:val="0"/>
          <w:bCs/>
          <w:sz w:val="28"/>
          <w:szCs w:val="28"/>
        </w:rPr>
        <w:t>人</w:t>
      </w:r>
      <w:r>
        <w:rPr>
          <w:rFonts w:hint="eastAsia" w:ascii="仿宋_GB2312" w:hAnsi="仿宋_GB2312" w:eastAsia="仿宋_GB2312" w:cs="仿宋_GB2312"/>
          <w:b w:val="0"/>
          <w:bCs/>
          <w:sz w:val="28"/>
          <w:szCs w:val="28"/>
          <w:lang w:eastAsia="zh-CN"/>
        </w:rPr>
        <w:t>报价</w:t>
      </w:r>
      <w:r>
        <w:rPr>
          <w:rFonts w:hint="eastAsia" w:ascii="仿宋_GB2312" w:hAnsi="仿宋_GB2312" w:eastAsia="仿宋_GB2312" w:cs="仿宋_GB2312"/>
          <w:b w:val="0"/>
          <w:bCs/>
          <w:sz w:val="28"/>
          <w:szCs w:val="28"/>
        </w:rPr>
        <w:t>文件的装订顺序请按上述顺序，</w:t>
      </w:r>
      <w:r>
        <w:rPr>
          <w:rFonts w:hint="eastAsia" w:ascii="仿宋_GB2312" w:hAnsi="仿宋_GB2312" w:eastAsia="仿宋_GB2312" w:cs="仿宋_GB2312"/>
          <w:b w:val="0"/>
          <w:bCs/>
          <w:sz w:val="28"/>
          <w:szCs w:val="28"/>
          <w:lang w:eastAsia="zh-CN"/>
        </w:rPr>
        <w:t>报价</w:t>
      </w:r>
      <w:r>
        <w:rPr>
          <w:rFonts w:hint="eastAsia" w:ascii="仿宋_GB2312" w:hAnsi="仿宋_GB2312" w:eastAsia="仿宋_GB2312" w:cs="仿宋_GB2312"/>
          <w:b w:val="0"/>
          <w:bCs/>
          <w:sz w:val="28"/>
          <w:szCs w:val="28"/>
        </w:rPr>
        <w:t>文件应包含但不限于上述内容。</w:t>
      </w:r>
    </w:p>
    <w:p>
      <w:pPr>
        <w:pageBreakBefore w:val="0"/>
        <w:kinsoku/>
        <w:wordWrap/>
        <w:overflowPunct/>
        <w:topLinePunct w:val="0"/>
        <w:autoSpaceDE/>
        <w:autoSpaceDN/>
        <w:bidi w:val="0"/>
        <w:spacing w:line="600" w:lineRule="exact"/>
        <w:ind w:firstLine="280" w:firstLineChars="100"/>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7、</w:t>
      </w:r>
      <w:r>
        <w:rPr>
          <w:rFonts w:hint="eastAsia" w:ascii="仿宋_GB2312" w:hAnsi="仿宋_GB2312" w:eastAsia="仿宋_GB2312" w:cs="仿宋_GB2312"/>
          <w:b w:val="0"/>
          <w:bCs/>
          <w:sz w:val="28"/>
          <w:szCs w:val="28"/>
          <w:lang w:eastAsia="zh-CN"/>
        </w:rPr>
        <w:t>报价</w:t>
      </w:r>
      <w:r>
        <w:rPr>
          <w:rFonts w:hint="eastAsia" w:ascii="仿宋_GB2312" w:hAnsi="仿宋_GB2312" w:eastAsia="仿宋_GB2312" w:cs="仿宋_GB2312"/>
          <w:b w:val="0"/>
          <w:bCs/>
          <w:sz w:val="28"/>
          <w:szCs w:val="28"/>
        </w:rPr>
        <w:t>文件的份数与密封要求</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rPr>
        <w:t>1）</w:t>
      </w:r>
      <w:r>
        <w:rPr>
          <w:rFonts w:hint="eastAsia" w:ascii="仿宋_GB2312" w:hAnsi="仿宋_GB2312" w:eastAsia="仿宋_GB2312" w:cs="仿宋_GB2312"/>
          <w:b w:val="0"/>
          <w:bCs/>
          <w:sz w:val="28"/>
          <w:szCs w:val="28"/>
          <w:lang w:eastAsia="zh-CN"/>
        </w:rPr>
        <w:t>报价</w:t>
      </w:r>
      <w:r>
        <w:rPr>
          <w:rFonts w:hint="eastAsia" w:ascii="仿宋_GB2312" w:hAnsi="仿宋_GB2312" w:eastAsia="仿宋_GB2312" w:cs="仿宋_GB2312"/>
          <w:b w:val="0"/>
          <w:bCs/>
          <w:sz w:val="28"/>
          <w:szCs w:val="28"/>
        </w:rPr>
        <w:t>文件必须编制壹份正本与壹份副本，并标明“正本”和“副本”，正本和副本如有不一致之处，以正本为准</w:t>
      </w:r>
      <w:r>
        <w:rPr>
          <w:rFonts w:hint="eastAsia" w:ascii="仿宋_GB2312" w:hAnsi="仿宋_GB2312" w:eastAsia="仿宋_GB2312" w:cs="仿宋_GB2312"/>
          <w:b w:val="0"/>
          <w:bCs/>
          <w:sz w:val="28"/>
          <w:szCs w:val="28"/>
          <w:lang w:eastAsia="zh-CN"/>
        </w:rPr>
        <w:t>；</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2）如果</w:t>
      </w:r>
      <w:r>
        <w:rPr>
          <w:rFonts w:hint="eastAsia" w:ascii="仿宋_GB2312" w:hAnsi="仿宋_GB2312" w:eastAsia="仿宋_GB2312" w:cs="仿宋_GB2312"/>
          <w:b w:val="0"/>
          <w:bCs/>
          <w:sz w:val="28"/>
          <w:szCs w:val="28"/>
          <w:lang w:eastAsia="zh-CN"/>
        </w:rPr>
        <w:t>报价</w:t>
      </w:r>
      <w:r>
        <w:rPr>
          <w:rFonts w:hint="eastAsia" w:ascii="仿宋_GB2312" w:hAnsi="仿宋_GB2312" w:eastAsia="仿宋_GB2312" w:cs="仿宋_GB2312"/>
          <w:b w:val="0"/>
          <w:bCs/>
          <w:sz w:val="28"/>
          <w:szCs w:val="28"/>
        </w:rPr>
        <w:t>人没有按上述规定密封并加写标志，业主将不承担错放或提前开封的责任，由此造成的过早开封的</w:t>
      </w:r>
      <w:r>
        <w:rPr>
          <w:rFonts w:hint="eastAsia" w:ascii="仿宋_GB2312" w:hAnsi="仿宋_GB2312" w:eastAsia="仿宋_GB2312" w:cs="仿宋_GB2312"/>
          <w:b w:val="0"/>
          <w:bCs/>
          <w:sz w:val="28"/>
          <w:szCs w:val="28"/>
          <w:lang w:eastAsia="zh-CN"/>
        </w:rPr>
        <w:t>报价</w:t>
      </w:r>
      <w:r>
        <w:rPr>
          <w:rFonts w:hint="eastAsia" w:ascii="仿宋_GB2312" w:hAnsi="仿宋_GB2312" w:eastAsia="仿宋_GB2312" w:cs="仿宋_GB2312"/>
          <w:b w:val="0"/>
          <w:bCs/>
          <w:sz w:val="28"/>
          <w:szCs w:val="28"/>
        </w:rPr>
        <w:t>文件，业主将予以拒绝，并退还给</w:t>
      </w:r>
      <w:r>
        <w:rPr>
          <w:rFonts w:hint="eastAsia" w:ascii="仿宋_GB2312" w:hAnsi="仿宋_GB2312" w:eastAsia="仿宋_GB2312" w:cs="仿宋_GB2312"/>
          <w:b w:val="0"/>
          <w:bCs/>
          <w:sz w:val="28"/>
          <w:szCs w:val="28"/>
          <w:lang w:eastAsia="zh-CN"/>
        </w:rPr>
        <w:t>报价</w:t>
      </w:r>
      <w:r>
        <w:rPr>
          <w:rFonts w:hint="eastAsia" w:ascii="仿宋_GB2312" w:hAnsi="仿宋_GB2312" w:eastAsia="仿宋_GB2312" w:cs="仿宋_GB2312"/>
          <w:b w:val="0"/>
          <w:bCs/>
          <w:sz w:val="28"/>
          <w:szCs w:val="28"/>
        </w:rPr>
        <w:t>人。</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8、有效</w:t>
      </w:r>
      <w:r>
        <w:rPr>
          <w:rFonts w:hint="eastAsia" w:ascii="仿宋_GB2312" w:hAnsi="仿宋_GB2312" w:eastAsia="仿宋_GB2312" w:cs="仿宋_GB2312"/>
          <w:b w:val="0"/>
          <w:bCs/>
          <w:sz w:val="28"/>
          <w:szCs w:val="28"/>
          <w:lang w:eastAsia="zh-CN"/>
        </w:rPr>
        <w:t>报价</w:t>
      </w:r>
      <w:r>
        <w:rPr>
          <w:rFonts w:hint="eastAsia" w:ascii="仿宋_GB2312" w:hAnsi="仿宋_GB2312" w:eastAsia="仿宋_GB2312" w:cs="仿宋_GB2312"/>
          <w:b w:val="0"/>
          <w:bCs/>
          <w:sz w:val="28"/>
          <w:szCs w:val="28"/>
        </w:rPr>
        <w:t>的供应商不足三家的处理</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有效</w:t>
      </w:r>
      <w:r>
        <w:rPr>
          <w:rFonts w:hint="eastAsia" w:ascii="仿宋_GB2312" w:hAnsi="仿宋_GB2312" w:eastAsia="仿宋_GB2312" w:cs="仿宋_GB2312"/>
          <w:b w:val="0"/>
          <w:bCs/>
          <w:sz w:val="28"/>
          <w:szCs w:val="28"/>
          <w:lang w:eastAsia="zh-CN"/>
        </w:rPr>
        <w:t>报价</w:t>
      </w:r>
      <w:r>
        <w:rPr>
          <w:rFonts w:hint="eastAsia" w:ascii="仿宋_GB2312" w:hAnsi="仿宋_GB2312" w:eastAsia="仿宋_GB2312" w:cs="仿宋_GB2312"/>
          <w:b w:val="0"/>
          <w:bCs/>
          <w:sz w:val="28"/>
          <w:szCs w:val="28"/>
        </w:rPr>
        <w:t>的供应商不足三家时，该项目宣布失败。在特殊情况下，采购人有权与两家或一家供应商进行谈判。</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9、当发生下列任一情况时，其响应文件将被拒绝接受：</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1）供应商不符合比价文件资格要求的；</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2）未按要求密封的；</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3）未按要求在规定时间前将响应文件递至指定地点的。</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10、有下列情况之一者，应作无效响应文件处理：</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1）经比选，供应商仍不承诺满足比价文件要求的；</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2）不符合法律、法规和比价文件中规定的其他实质性要求的；</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3）经查实提供虚假材料谋取成交的；</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4）如委托他人参加比价的，未按要求携带合法有效授权委托书的。</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11、在采购过程中，出现下列情形之一的，应予终止采购：</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1）出现影响采购公正的违法、违规行为的；</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2）供应商的报价均超过了采购预算价，采购人不能支付的；</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3）因重大变故，采购任务取消的。</w:t>
      </w:r>
    </w:p>
    <w:p>
      <w:pPr>
        <w:pageBreakBefore w:val="0"/>
        <w:kinsoku/>
        <w:wordWrap/>
        <w:overflowPunct/>
        <w:topLinePunct w:val="0"/>
        <w:autoSpaceDE/>
        <w:autoSpaceDN/>
        <w:bidi w:val="0"/>
        <w:spacing w:line="600" w:lineRule="exact"/>
        <w:ind w:firstLine="840" w:firstLineChars="300"/>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rPr>
        <w:t>12、</w:t>
      </w:r>
      <w:r>
        <w:rPr>
          <w:rFonts w:hint="eastAsia" w:ascii="仿宋_GB2312" w:hAnsi="仿宋_GB2312" w:eastAsia="仿宋_GB2312" w:cs="仿宋_GB2312"/>
          <w:b w:val="0"/>
          <w:bCs/>
          <w:sz w:val="28"/>
          <w:szCs w:val="28"/>
          <w:lang w:eastAsia="zh-CN"/>
        </w:rPr>
        <w:t>比选文件发布及获取</w:t>
      </w:r>
      <w:r>
        <w:rPr>
          <w:rFonts w:hint="eastAsia" w:ascii="仿宋_GB2312" w:hAnsi="仿宋_GB2312" w:eastAsia="仿宋_GB2312" w:cs="仿宋_GB2312"/>
          <w:b w:val="0"/>
          <w:bCs/>
          <w:sz w:val="28"/>
          <w:szCs w:val="28"/>
        </w:rPr>
        <w:t>信息：</w:t>
      </w:r>
      <w:r>
        <w:rPr>
          <w:rFonts w:hint="eastAsia" w:ascii="仿宋_GB2312" w:hAnsi="仿宋_GB2312" w:eastAsia="仿宋_GB2312" w:cs="仿宋_GB2312"/>
          <w:b w:val="0"/>
          <w:bCs/>
          <w:sz w:val="28"/>
          <w:szCs w:val="28"/>
          <w:lang w:eastAsia="zh-CN"/>
        </w:rPr>
        <w:t>本项目比选公告在江苏省淮安体育运动学校网站发布；请潜在</w:t>
      </w:r>
      <w:r>
        <w:rPr>
          <w:rFonts w:hint="eastAsia" w:ascii="仿宋_GB2312" w:hAnsi="仿宋_GB2312" w:eastAsia="仿宋_GB2312" w:cs="仿宋_GB2312"/>
          <w:b w:val="0"/>
          <w:bCs/>
          <w:sz w:val="28"/>
          <w:szCs w:val="28"/>
        </w:rPr>
        <w:t>供应商于</w:t>
      </w:r>
      <w:r>
        <w:rPr>
          <w:rFonts w:hint="eastAsia" w:ascii="仿宋_GB2312" w:hAnsi="仿宋_GB2312" w:eastAsia="仿宋_GB2312" w:cs="仿宋_GB2312"/>
          <w:b w:val="0"/>
          <w:bCs/>
          <w:sz w:val="28"/>
          <w:szCs w:val="28"/>
          <w:u w:val="single"/>
        </w:rPr>
        <w:t>2022年</w:t>
      </w:r>
      <w:r>
        <w:rPr>
          <w:rFonts w:hint="eastAsia" w:ascii="仿宋_GB2312" w:hAnsi="仿宋_GB2312" w:eastAsia="仿宋_GB2312" w:cs="仿宋_GB2312"/>
          <w:b w:val="0"/>
          <w:bCs/>
          <w:sz w:val="28"/>
          <w:szCs w:val="28"/>
          <w:u w:val="single"/>
          <w:lang w:val="en-US" w:eastAsia="zh-CN"/>
        </w:rPr>
        <w:t>11</w:t>
      </w:r>
      <w:r>
        <w:rPr>
          <w:rFonts w:hint="eastAsia" w:ascii="仿宋_GB2312" w:hAnsi="仿宋_GB2312" w:eastAsia="仿宋_GB2312" w:cs="仿宋_GB2312"/>
          <w:b w:val="0"/>
          <w:bCs/>
          <w:sz w:val="28"/>
          <w:szCs w:val="28"/>
          <w:u w:val="single"/>
        </w:rPr>
        <w:t>月</w:t>
      </w:r>
      <w:r>
        <w:rPr>
          <w:rFonts w:hint="eastAsia" w:ascii="仿宋_GB2312" w:hAnsi="仿宋_GB2312" w:eastAsia="仿宋_GB2312" w:cs="仿宋_GB2312"/>
          <w:b w:val="0"/>
          <w:bCs/>
          <w:sz w:val="28"/>
          <w:szCs w:val="28"/>
          <w:u w:val="single"/>
          <w:lang w:val="en-US" w:eastAsia="zh-CN"/>
        </w:rPr>
        <w:t>29</w:t>
      </w:r>
      <w:r>
        <w:rPr>
          <w:rFonts w:hint="eastAsia" w:ascii="仿宋_GB2312" w:hAnsi="仿宋_GB2312" w:eastAsia="仿宋_GB2312" w:cs="仿宋_GB2312"/>
          <w:b w:val="0"/>
          <w:bCs/>
          <w:sz w:val="28"/>
          <w:szCs w:val="28"/>
          <w:u w:val="single"/>
        </w:rPr>
        <w:t>日至2022年12月</w:t>
      </w:r>
      <w:r>
        <w:rPr>
          <w:rFonts w:hint="eastAsia" w:ascii="仿宋_GB2312" w:hAnsi="仿宋_GB2312" w:eastAsia="仿宋_GB2312" w:cs="仿宋_GB2312"/>
          <w:b w:val="0"/>
          <w:bCs/>
          <w:sz w:val="28"/>
          <w:szCs w:val="28"/>
          <w:u w:val="single"/>
          <w:lang w:val="en-US" w:eastAsia="zh-CN"/>
        </w:rPr>
        <w:t>1</w:t>
      </w:r>
      <w:r>
        <w:rPr>
          <w:rFonts w:hint="eastAsia" w:ascii="仿宋_GB2312" w:hAnsi="仿宋_GB2312" w:eastAsia="仿宋_GB2312" w:cs="仿宋_GB2312"/>
          <w:b w:val="0"/>
          <w:bCs/>
          <w:sz w:val="28"/>
          <w:szCs w:val="28"/>
          <w:u w:val="single"/>
        </w:rPr>
        <w:t>日</w:t>
      </w:r>
      <w:r>
        <w:rPr>
          <w:rFonts w:hint="eastAsia" w:ascii="仿宋_GB2312" w:hAnsi="仿宋_GB2312" w:eastAsia="仿宋_GB2312" w:cs="仿宋_GB2312"/>
          <w:b w:val="0"/>
          <w:bCs/>
          <w:sz w:val="28"/>
          <w:szCs w:val="28"/>
        </w:rPr>
        <w:t>（上午9:00-12:00下午2:00-5:00</w:t>
      </w:r>
      <w:r>
        <w:rPr>
          <w:rFonts w:hint="eastAsia" w:ascii="仿宋_GB2312" w:hAnsi="仿宋_GB2312" w:eastAsia="仿宋_GB2312" w:cs="仿宋_GB2312"/>
          <w:b w:val="0"/>
          <w:bCs/>
          <w:color w:val="auto"/>
          <w:sz w:val="28"/>
          <w:szCs w:val="28"/>
        </w:rPr>
        <w:t>周六、日和法定节假日除外）电话联系</w:t>
      </w:r>
      <w:r>
        <w:rPr>
          <w:rFonts w:hint="eastAsia" w:ascii="仿宋_GB2312" w:hAnsi="仿宋_GB2312" w:eastAsia="仿宋_GB2312" w:cs="仿宋_GB2312"/>
          <w:b w:val="0"/>
          <w:bCs/>
          <w:color w:val="auto"/>
          <w:sz w:val="28"/>
          <w:szCs w:val="28"/>
          <w:lang w:eastAsia="zh-CN"/>
        </w:rPr>
        <w:t>招标代理机构工作人员报名并获取比选文件</w:t>
      </w:r>
      <w:r>
        <w:rPr>
          <w:rFonts w:hint="eastAsia" w:ascii="仿宋_GB2312" w:hAnsi="仿宋_GB2312" w:eastAsia="仿宋_GB2312" w:cs="仿宋_GB2312"/>
          <w:b w:val="0"/>
          <w:bCs/>
          <w:sz w:val="28"/>
          <w:szCs w:val="28"/>
          <w:lang w:eastAsia="zh-CN"/>
        </w:rPr>
        <w:t>。</w:t>
      </w:r>
    </w:p>
    <w:p>
      <w:pPr>
        <w:pageBreakBefore w:val="0"/>
        <w:kinsoku/>
        <w:wordWrap/>
        <w:overflowPunct/>
        <w:topLinePunct w:val="0"/>
        <w:autoSpaceDE/>
        <w:autoSpaceDN/>
        <w:bidi w:val="0"/>
        <w:spacing w:line="600" w:lineRule="exact"/>
        <w:ind w:firstLine="560" w:firstLineChars="200"/>
        <w:jc w:val="both"/>
        <w:textAlignment w:val="auto"/>
        <w:outlineLvl w:val="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 13、报价截止时间：报价截止时间：</w:t>
      </w:r>
      <w:r>
        <w:rPr>
          <w:rFonts w:hint="eastAsia" w:ascii="仿宋_GB2312" w:hAnsi="仿宋_GB2312" w:eastAsia="仿宋_GB2312" w:cs="仿宋_GB2312"/>
          <w:b w:val="0"/>
          <w:bCs/>
          <w:sz w:val="28"/>
          <w:szCs w:val="28"/>
          <w:u w:val="single"/>
        </w:rPr>
        <w:t>2022年12月</w:t>
      </w:r>
      <w:r>
        <w:rPr>
          <w:rFonts w:hint="eastAsia" w:ascii="仿宋_GB2312" w:hAnsi="仿宋_GB2312" w:eastAsia="仿宋_GB2312" w:cs="仿宋_GB2312"/>
          <w:b w:val="0"/>
          <w:bCs/>
          <w:sz w:val="28"/>
          <w:szCs w:val="28"/>
          <w:u w:val="single"/>
          <w:lang w:val="en-US" w:eastAsia="zh-CN"/>
        </w:rPr>
        <w:t>2</w:t>
      </w:r>
      <w:r>
        <w:rPr>
          <w:rFonts w:hint="eastAsia" w:ascii="仿宋_GB2312" w:hAnsi="仿宋_GB2312" w:eastAsia="仿宋_GB2312" w:cs="仿宋_GB2312"/>
          <w:b w:val="0"/>
          <w:bCs/>
          <w:sz w:val="28"/>
          <w:szCs w:val="28"/>
          <w:u w:val="single"/>
        </w:rPr>
        <w:t>日</w:t>
      </w:r>
      <w:r>
        <w:rPr>
          <w:rFonts w:hint="eastAsia" w:ascii="仿宋_GB2312" w:hAnsi="仿宋_GB2312" w:eastAsia="仿宋_GB2312" w:cs="仿宋_GB2312"/>
          <w:b w:val="0"/>
          <w:bCs/>
          <w:sz w:val="28"/>
          <w:szCs w:val="28"/>
          <w:u w:val="single"/>
          <w:lang w:val="en-US" w:eastAsia="zh-CN"/>
        </w:rPr>
        <w:t>9</w:t>
      </w:r>
      <w:r>
        <w:rPr>
          <w:rFonts w:hint="eastAsia" w:ascii="仿宋_GB2312" w:hAnsi="仿宋_GB2312" w:eastAsia="仿宋_GB2312" w:cs="仿宋_GB2312"/>
          <w:b w:val="0"/>
          <w:bCs/>
          <w:sz w:val="28"/>
          <w:szCs w:val="28"/>
          <w:u w:val="single"/>
        </w:rPr>
        <w:t>时30分</w:t>
      </w:r>
      <w:r>
        <w:rPr>
          <w:rFonts w:hint="eastAsia" w:ascii="仿宋_GB2312" w:hAnsi="仿宋_GB2312" w:eastAsia="仿宋_GB2312" w:cs="仿宋_GB2312"/>
          <w:b w:val="0"/>
          <w:bCs/>
          <w:sz w:val="28"/>
          <w:szCs w:val="28"/>
        </w:rPr>
        <w:t xml:space="preserve"> （北京时间），截止时间后，采购人将拒绝供应商的报价。报价</w:t>
      </w:r>
      <w:r>
        <w:rPr>
          <w:rFonts w:hint="eastAsia" w:ascii="仿宋_GB2312" w:hAnsi="仿宋_GB2312" w:eastAsia="仿宋_GB2312" w:cs="仿宋_GB2312"/>
          <w:b w:val="0"/>
          <w:bCs/>
          <w:sz w:val="28"/>
          <w:szCs w:val="28"/>
          <w:lang w:eastAsia="zh-CN"/>
        </w:rPr>
        <w:t>文件</w:t>
      </w:r>
      <w:r>
        <w:rPr>
          <w:rFonts w:hint="eastAsia" w:ascii="仿宋_GB2312" w:hAnsi="仿宋_GB2312" w:eastAsia="仿宋_GB2312" w:cs="仿宋_GB2312"/>
          <w:b w:val="0"/>
          <w:bCs/>
          <w:sz w:val="28"/>
          <w:szCs w:val="28"/>
        </w:rPr>
        <w:t>递交地点：</w:t>
      </w:r>
      <w:r>
        <w:rPr>
          <w:rFonts w:hint="eastAsia" w:ascii="仿宋_GB2312" w:hAnsi="仿宋_GB2312" w:eastAsia="仿宋_GB2312" w:cs="仿宋_GB2312"/>
          <w:b w:val="0"/>
          <w:bCs/>
          <w:sz w:val="28"/>
          <w:szCs w:val="28"/>
          <w:lang w:eastAsia="zh-CN"/>
        </w:rPr>
        <w:t>淮安市淮阴区母爱路52-b号开源珑城3楼</w:t>
      </w:r>
      <w:r>
        <w:rPr>
          <w:rFonts w:hint="eastAsia" w:ascii="仿宋_GB2312" w:hAnsi="仿宋_GB2312" w:eastAsia="仿宋_GB2312" w:cs="仿宋_GB2312"/>
          <w:b w:val="0"/>
          <w:bCs/>
          <w:sz w:val="28"/>
          <w:szCs w:val="28"/>
        </w:rPr>
        <w:t>。供应商必须在报价截止时间前</w:t>
      </w:r>
      <w:r>
        <w:rPr>
          <w:rFonts w:hint="eastAsia" w:ascii="仿宋_GB2312" w:hAnsi="仿宋_GB2312" w:eastAsia="仿宋_GB2312" w:cs="仿宋_GB2312"/>
          <w:b w:val="0"/>
          <w:bCs/>
          <w:sz w:val="28"/>
          <w:szCs w:val="28"/>
          <w:lang w:eastAsia="zh-CN"/>
        </w:rPr>
        <w:t>完成</w:t>
      </w:r>
      <w:r>
        <w:rPr>
          <w:rFonts w:hint="eastAsia" w:ascii="仿宋_GB2312" w:hAnsi="仿宋_GB2312" w:eastAsia="仿宋_GB2312" w:cs="仿宋_GB2312"/>
          <w:b w:val="0"/>
          <w:bCs/>
          <w:sz w:val="28"/>
          <w:szCs w:val="28"/>
        </w:rPr>
        <w:t>签到、递交</w:t>
      </w:r>
      <w:r>
        <w:rPr>
          <w:rFonts w:hint="eastAsia" w:ascii="仿宋_GB2312" w:hAnsi="仿宋_GB2312" w:eastAsia="仿宋_GB2312" w:cs="仿宋_GB2312"/>
          <w:b w:val="0"/>
          <w:bCs/>
          <w:sz w:val="28"/>
          <w:szCs w:val="28"/>
          <w:lang w:eastAsia="zh-CN"/>
        </w:rPr>
        <w:t>报价文件</w:t>
      </w:r>
      <w:r>
        <w:rPr>
          <w:rFonts w:hint="eastAsia" w:ascii="仿宋_GB2312" w:hAnsi="仿宋_GB2312" w:eastAsia="仿宋_GB2312" w:cs="仿宋_GB2312"/>
          <w:b w:val="0"/>
          <w:bCs/>
          <w:sz w:val="28"/>
          <w:szCs w:val="28"/>
        </w:rPr>
        <w:t>以及其它</w:t>
      </w:r>
      <w:r>
        <w:rPr>
          <w:rFonts w:hint="eastAsia" w:ascii="仿宋_GB2312" w:hAnsi="仿宋_GB2312" w:eastAsia="仿宋_GB2312" w:cs="仿宋_GB2312"/>
          <w:b w:val="0"/>
          <w:bCs/>
          <w:sz w:val="28"/>
          <w:szCs w:val="28"/>
          <w:lang w:eastAsia="zh-CN"/>
        </w:rPr>
        <w:t>比选文件</w:t>
      </w:r>
      <w:r>
        <w:rPr>
          <w:rFonts w:hint="eastAsia" w:ascii="仿宋_GB2312" w:hAnsi="仿宋_GB2312" w:eastAsia="仿宋_GB2312" w:cs="仿宋_GB2312"/>
          <w:b w:val="0"/>
          <w:bCs/>
          <w:sz w:val="28"/>
          <w:szCs w:val="28"/>
        </w:rPr>
        <w:t>所规定的应在报价截止时间前完成的事项。</w:t>
      </w:r>
    </w:p>
    <w:p>
      <w:pPr>
        <w:pageBreakBefore w:val="0"/>
        <w:kinsoku/>
        <w:wordWrap/>
        <w:overflowPunct/>
        <w:topLinePunct w:val="0"/>
        <w:autoSpaceDE/>
        <w:autoSpaceDN/>
        <w:bidi w:val="0"/>
        <w:snapToGrid w:val="0"/>
        <w:spacing w:line="600" w:lineRule="exact"/>
        <w:ind w:firstLine="632" w:firstLineChars="22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bCs w:val="0"/>
          <w:sz w:val="28"/>
          <w:szCs w:val="28"/>
        </w:rPr>
        <w:t>特别提醒:</w:t>
      </w:r>
      <w:r>
        <w:rPr>
          <w:rFonts w:hint="eastAsia" w:ascii="仿宋_GB2312" w:hAnsi="仿宋_GB2312" w:eastAsia="仿宋_GB2312" w:cs="仿宋_GB2312"/>
          <w:b w:val="0"/>
          <w:bCs/>
          <w:sz w:val="28"/>
          <w:szCs w:val="28"/>
        </w:rPr>
        <w:t>各供应商在报价截止时间前，应连续登陆信息发布网站查看采购信息,如有采购信息的更正或修改，而因供应商未能连续登陆网站查看，其责任由供应商自行承担。</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14、本次项目不接受联合体供应商参加比选。</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15、本次</w:t>
      </w:r>
      <w:r>
        <w:rPr>
          <w:rFonts w:hint="eastAsia" w:ascii="仿宋_GB2312" w:hAnsi="仿宋_GB2312" w:eastAsia="仿宋_GB2312" w:cs="仿宋_GB2312"/>
          <w:b w:val="0"/>
          <w:bCs/>
          <w:sz w:val="28"/>
          <w:szCs w:val="28"/>
          <w:lang w:eastAsia="zh-CN"/>
        </w:rPr>
        <w:t>比选项目</w:t>
      </w:r>
      <w:r>
        <w:rPr>
          <w:rFonts w:hint="eastAsia" w:ascii="仿宋_GB2312" w:hAnsi="仿宋_GB2312" w:eastAsia="仿宋_GB2312" w:cs="仿宋_GB2312"/>
          <w:b w:val="0"/>
          <w:bCs/>
          <w:sz w:val="28"/>
          <w:szCs w:val="28"/>
        </w:rPr>
        <w:t>不接受备选方案以及有选择性的报价。</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16、此</w:t>
      </w:r>
      <w:r>
        <w:rPr>
          <w:rFonts w:hint="eastAsia" w:ascii="仿宋_GB2312" w:hAnsi="仿宋_GB2312" w:eastAsia="仿宋_GB2312" w:cs="仿宋_GB2312"/>
          <w:b w:val="0"/>
          <w:bCs/>
          <w:sz w:val="28"/>
          <w:szCs w:val="28"/>
          <w:lang w:eastAsia="zh-CN"/>
        </w:rPr>
        <w:t>报价文件</w:t>
      </w:r>
      <w:r>
        <w:rPr>
          <w:rFonts w:hint="eastAsia" w:ascii="仿宋_GB2312" w:hAnsi="仿宋_GB2312" w:eastAsia="仿宋_GB2312" w:cs="仿宋_GB2312"/>
          <w:b w:val="0"/>
          <w:bCs/>
          <w:sz w:val="28"/>
          <w:szCs w:val="28"/>
        </w:rPr>
        <w:t>请各报价人用信封密封并在密封口处加盖单位公章。</w:t>
      </w: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17、成交供应商必须在比选结果公示后1日内领取成交通知书，</w:t>
      </w:r>
      <w:r>
        <w:rPr>
          <w:rFonts w:hint="eastAsia" w:ascii="仿宋_GB2312" w:hAnsi="仿宋_GB2312" w:eastAsia="仿宋_GB2312" w:cs="仿宋_GB2312"/>
          <w:b w:val="0"/>
          <w:bCs/>
          <w:sz w:val="28"/>
          <w:szCs w:val="28"/>
          <w:lang w:eastAsia="zh-CN"/>
        </w:rPr>
        <w:t>在领取</w:t>
      </w:r>
      <w:r>
        <w:rPr>
          <w:rFonts w:hint="eastAsia" w:ascii="仿宋_GB2312" w:hAnsi="仿宋_GB2312" w:eastAsia="仿宋_GB2312" w:cs="仿宋_GB2312"/>
          <w:b w:val="0"/>
          <w:bCs/>
          <w:sz w:val="28"/>
          <w:szCs w:val="28"/>
        </w:rPr>
        <w:t>成交通知书</w:t>
      </w:r>
      <w:r>
        <w:rPr>
          <w:rFonts w:hint="eastAsia" w:ascii="仿宋_GB2312" w:hAnsi="仿宋_GB2312" w:eastAsia="仿宋_GB2312" w:cs="仿宋_GB2312"/>
          <w:b w:val="0"/>
          <w:bCs/>
          <w:sz w:val="28"/>
          <w:szCs w:val="28"/>
          <w:lang w:eastAsia="zh-CN"/>
        </w:rPr>
        <w:t>后</w:t>
      </w:r>
      <w:r>
        <w:rPr>
          <w:rFonts w:hint="eastAsia" w:ascii="仿宋_GB2312" w:hAnsi="仿宋_GB2312" w:eastAsia="仿宋_GB2312" w:cs="仿宋_GB2312"/>
          <w:b w:val="0"/>
          <w:bCs/>
          <w:sz w:val="28"/>
          <w:szCs w:val="28"/>
        </w:rPr>
        <w:t>3日内与采购人签订合同，每接受一个项目须在3日内完成相关项目的文件编制等服务要求，如未在规定时间完成服务，采购人将对其做出相应处罚，请各报价人慎重考虑。</w:t>
      </w:r>
    </w:p>
    <w:p>
      <w:pPr>
        <w:pageBreakBefore w:val="0"/>
        <w:kinsoku/>
        <w:wordWrap/>
        <w:overflowPunct/>
        <w:topLinePunct w:val="0"/>
        <w:autoSpaceDE/>
        <w:autoSpaceDN/>
        <w:bidi w:val="0"/>
        <w:spacing w:line="600" w:lineRule="exact"/>
        <w:ind w:firstLine="700" w:firstLineChars="250"/>
        <w:jc w:val="both"/>
        <w:textAlignment w:val="auto"/>
        <w:rPr>
          <w:rFonts w:hint="eastAsia" w:ascii="仿宋_GB2312" w:hAnsi="仿宋_GB2312" w:eastAsia="仿宋_GB2312" w:cs="仿宋_GB2312"/>
          <w:b w:val="0"/>
          <w:bCs/>
          <w:sz w:val="28"/>
          <w:szCs w:val="28"/>
          <w:lang w:val="zh-CN"/>
        </w:rPr>
      </w:pPr>
      <w:r>
        <w:rPr>
          <w:rFonts w:hint="eastAsia" w:ascii="仿宋_GB2312" w:hAnsi="仿宋_GB2312" w:eastAsia="仿宋_GB2312" w:cs="仿宋_GB2312"/>
          <w:b w:val="0"/>
          <w:bCs/>
          <w:sz w:val="28"/>
          <w:szCs w:val="28"/>
        </w:rPr>
        <w:t>18、联系方式：</w:t>
      </w:r>
    </w:p>
    <w:p>
      <w:pPr>
        <w:pageBreakBefore w:val="0"/>
        <w:kinsoku/>
        <w:wordWrap/>
        <w:overflowPunct/>
        <w:topLinePunct w:val="0"/>
        <w:autoSpaceDE/>
        <w:autoSpaceDN/>
        <w:bidi w:val="0"/>
        <w:spacing w:line="600" w:lineRule="exact"/>
        <w:ind w:firstLine="546" w:firstLineChars="195"/>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1）采购人：江苏省淮安体育运动学校</w:t>
      </w:r>
    </w:p>
    <w:p>
      <w:pPr>
        <w:pageBreakBefore w:val="0"/>
        <w:kinsoku/>
        <w:wordWrap/>
        <w:overflowPunct/>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sz w:val="28"/>
          <w:szCs w:val="28"/>
        </w:rPr>
        <w:t>联系地</w:t>
      </w:r>
      <w:r>
        <w:rPr>
          <w:rFonts w:hint="eastAsia" w:ascii="仿宋_GB2312" w:hAnsi="仿宋_GB2312" w:eastAsia="仿宋_GB2312" w:cs="仿宋_GB2312"/>
          <w:b w:val="0"/>
          <w:bCs/>
          <w:color w:val="auto"/>
          <w:sz w:val="28"/>
          <w:szCs w:val="28"/>
        </w:rPr>
        <w:t>址：淮安市清江浦区富城路38号</w:t>
      </w:r>
    </w:p>
    <w:p>
      <w:pPr>
        <w:pageBreakBefore w:val="0"/>
        <w:kinsoku/>
        <w:wordWrap/>
        <w:overflowPunct/>
        <w:topLinePunct w:val="0"/>
        <w:autoSpaceDE/>
        <w:autoSpaceDN/>
        <w:bidi w:val="0"/>
        <w:spacing w:line="600" w:lineRule="exact"/>
        <w:ind w:firstLine="546" w:firstLineChars="195"/>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联系人及电话：颜晓晖  15951263111</w:t>
      </w:r>
    </w:p>
    <w:p>
      <w:pPr>
        <w:pageBreakBefore w:val="0"/>
        <w:numPr>
          <w:ilvl w:val="0"/>
          <w:numId w:val="1"/>
        </w:numPr>
        <w:kinsoku/>
        <w:wordWrap/>
        <w:overflowPunct/>
        <w:topLinePunct w:val="0"/>
        <w:autoSpaceDE/>
        <w:autoSpaceDN/>
        <w:bidi w:val="0"/>
        <w:spacing w:line="600" w:lineRule="exact"/>
        <w:ind w:firstLine="546" w:firstLineChars="195"/>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代理机构：</w:t>
      </w:r>
      <w:r>
        <w:rPr>
          <w:rFonts w:hint="eastAsia" w:ascii="仿宋_GB2312" w:hAnsi="仿宋_GB2312" w:eastAsia="仿宋_GB2312" w:cs="仿宋_GB2312"/>
          <w:b w:val="0"/>
          <w:bCs/>
          <w:color w:val="auto"/>
          <w:sz w:val="28"/>
          <w:szCs w:val="28"/>
          <w:lang w:eastAsia="zh-CN"/>
        </w:rPr>
        <w:t>江苏润程项目管理有限公司</w:t>
      </w:r>
    </w:p>
    <w:p>
      <w:pPr>
        <w:pageBreakBefore w:val="0"/>
        <w:kinsoku/>
        <w:wordWrap/>
        <w:overflowPunct/>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rPr>
        <w:t>联系地址：</w:t>
      </w:r>
      <w:r>
        <w:rPr>
          <w:rFonts w:hint="eastAsia" w:ascii="仿宋_GB2312" w:hAnsi="仿宋_GB2312" w:eastAsia="仿宋_GB2312" w:cs="仿宋_GB2312"/>
          <w:b w:val="0"/>
          <w:bCs/>
          <w:color w:val="auto"/>
          <w:sz w:val="28"/>
          <w:szCs w:val="28"/>
          <w:lang w:eastAsia="zh-CN"/>
        </w:rPr>
        <w:t>淮安市淮阴区母爱路52-b号开源珑城3楼（律师事务所电梯上3楼）</w:t>
      </w:r>
    </w:p>
    <w:p>
      <w:pPr>
        <w:pageBreakBefore w:val="0"/>
        <w:kinsoku/>
        <w:wordWrap/>
        <w:overflowPunct/>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rPr>
        <w:t>联系人及电话：</w:t>
      </w:r>
      <w:r>
        <w:rPr>
          <w:rFonts w:hint="eastAsia" w:ascii="仿宋_GB2312" w:hAnsi="仿宋_GB2312" w:eastAsia="仿宋_GB2312" w:cs="仿宋_GB2312"/>
          <w:b w:val="0"/>
          <w:bCs/>
          <w:color w:val="auto"/>
          <w:sz w:val="28"/>
          <w:szCs w:val="28"/>
          <w:lang w:eastAsia="zh-CN"/>
        </w:rPr>
        <w:t>王工</w:t>
      </w:r>
      <w:r>
        <w:rPr>
          <w:rFonts w:hint="eastAsia" w:ascii="仿宋_GB2312" w:hAnsi="仿宋_GB2312" w:eastAsia="仿宋_GB2312" w:cs="仿宋_GB2312"/>
          <w:b w:val="0"/>
          <w:bCs/>
          <w:color w:val="auto"/>
          <w:sz w:val="28"/>
          <w:szCs w:val="28"/>
        </w:rPr>
        <w:t xml:space="preserve">  </w:t>
      </w:r>
      <w:r>
        <w:rPr>
          <w:rFonts w:hint="eastAsia" w:ascii="仿宋_GB2312" w:hAnsi="仿宋_GB2312" w:eastAsia="仿宋_GB2312" w:cs="仿宋_GB2312"/>
          <w:b w:val="0"/>
          <w:bCs/>
          <w:color w:val="auto"/>
          <w:sz w:val="28"/>
          <w:szCs w:val="28"/>
          <w:lang w:val="en-US" w:eastAsia="zh-CN"/>
        </w:rPr>
        <w:t xml:space="preserve">  </w:t>
      </w:r>
      <w:r>
        <w:rPr>
          <w:rFonts w:hint="eastAsia" w:ascii="仿宋_GB2312" w:hAnsi="仿宋_GB2312" w:eastAsia="仿宋_GB2312" w:cs="仿宋_GB2312"/>
          <w:b w:val="0"/>
          <w:bCs/>
          <w:color w:val="auto"/>
          <w:sz w:val="28"/>
          <w:szCs w:val="28"/>
          <w:lang w:eastAsia="zh-CN"/>
        </w:rPr>
        <w:t>13115236861</w:t>
      </w:r>
    </w:p>
    <w:p>
      <w:pPr>
        <w:pageBreakBefore w:val="0"/>
        <w:kinsoku/>
        <w:wordWrap/>
        <w:overflowPunct/>
        <w:topLinePunct w:val="0"/>
        <w:autoSpaceDE/>
        <w:autoSpaceDN/>
        <w:bidi w:val="0"/>
        <w:spacing w:line="600" w:lineRule="exact"/>
        <w:jc w:val="both"/>
        <w:textAlignment w:val="auto"/>
        <w:rPr>
          <w:rFonts w:hint="eastAsia" w:ascii="仿宋_GB2312" w:hAnsi="仿宋_GB2312" w:eastAsia="仿宋_GB2312" w:cs="仿宋_GB2312"/>
          <w:b w:val="0"/>
          <w:bCs/>
          <w:color w:val="auto"/>
          <w:sz w:val="28"/>
          <w:szCs w:val="28"/>
        </w:rPr>
      </w:pPr>
    </w:p>
    <w:p>
      <w:pPr>
        <w:pageBreakBefore w:val="0"/>
        <w:kinsoku/>
        <w:wordWrap/>
        <w:overflowPunct/>
        <w:topLinePunct w:val="0"/>
        <w:autoSpaceDE/>
        <w:autoSpaceDN/>
        <w:bidi w:val="0"/>
        <w:spacing w:line="600" w:lineRule="exact"/>
        <w:ind w:firstLine="615"/>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                                  </w:t>
      </w:r>
      <w:r>
        <w:rPr>
          <w:rFonts w:hint="eastAsia" w:ascii="仿宋_GB2312" w:hAnsi="仿宋_GB2312" w:eastAsia="仿宋_GB2312" w:cs="仿宋_GB2312"/>
          <w:b w:val="0"/>
          <w:bCs/>
          <w:color w:val="auto"/>
          <w:sz w:val="28"/>
          <w:szCs w:val="28"/>
          <w:lang w:val="en-US" w:eastAsia="zh-CN"/>
        </w:rPr>
        <w:t xml:space="preserve">   </w:t>
      </w:r>
      <w:r>
        <w:rPr>
          <w:rFonts w:hint="eastAsia" w:ascii="仿宋_GB2312" w:hAnsi="仿宋_GB2312" w:eastAsia="仿宋_GB2312" w:cs="仿宋_GB2312"/>
          <w:b w:val="0"/>
          <w:bCs/>
          <w:color w:val="auto"/>
          <w:sz w:val="28"/>
          <w:szCs w:val="28"/>
        </w:rPr>
        <w:t>时间：2022年1</w:t>
      </w:r>
      <w:r>
        <w:rPr>
          <w:rFonts w:hint="eastAsia" w:ascii="仿宋_GB2312" w:hAnsi="仿宋_GB2312" w:eastAsia="仿宋_GB2312" w:cs="仿宋_GB2312"/>
          <w:b w:val="0"/>
          <w:bCs/>
          <w:color w:val="auto"/>
          <w:sz w:val="28"/>
          <w:szCs w:val="28"/>
          <w:lang w:val="en-US" w:eastAsia="zh-CN"/>
        </w:rPr>
        <w:t>1</w:t>
      </w:r>
      <w:r>
        <w:rPr>
          <w:rFonts w:hint="eastAsia" w:ascii="仿宋_GB2312" w:hAnsi="仿宋_GB2312" w:eastAsia="仿宋_GB2312" w:cs="仿宋_GB2312"/>
          <w:b w:val="0"/>
          <w:bCs/>
          <w:color w:val="auto"/>
          <w:sz w:val="28"/>
          <w:szCs w:val="28"/>
        </w:rPr>
        <w:t>月</w:t>
      </w:r>
      <w:r>
        <w:rPr>
          <w:rFonts w:hint="eastAsia" w:ascii="仿宋_GB2312" w:hAnsi="仿宋_GB2312" w:eastAsia="仿宋_GB2312" w:cs="仿宋_GB2312"/>
          <w:b w:val="0"/>
          <w:bCs/>
          <w:color w:val="auto"/>
          <w:sz w:val="28"/>
          <w:szCs w:val="28"/>
          <w:lang w:val="en-US" w:eastAsia="zh-CN"/>
        </w:rPr>
        <w:t>29</w:t>
      </w:r>
      <w:r>
        <w:rPr>
          <w:rFonts w:hint="eastAsia" w:ascii="仿宋_GB2312" w:hAnsi="仿宋_GB2312" w:eastAsia="仿宋_GB2312" w:cs="仿宋_GB2312"/>
          <w:b w:val="0"/>
          <w:bCs/>
          <w:color w:val="auto"/>
          <w:sz w:val="28"/>
          <w:szCs w:val="28"/>
        </w:rPr>
        <w:t>日</w:t>
      </w: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Style w:val="3"/>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rPr>
          <w:rFonts w:hint="eastAsia"/>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jc w:val="center"/>
        <w:rPr>
          <w:rFonts w:hint="eastAsia" w:ascii="方正小标宋_GBK" w:hAnsi="方正小标宋_GBK" w:eastAsia="方正小标宋_GBK" w:cs="方正小标宋_GBK"/>
          <w:b w:val="0"/>
          <w:bCs/>
          <w:color w:val="auto"/>
          <w:sz w:val="52"/>
          <w:szCs w:val="52"/>
          <w:lang w:eastAsia="zh-CN"/>
        </w:rPr>
      </w:pPr>
    </w:p>
    <w:p>
      <w:pPr>
        <w:jc w:val="center"/>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lang w:eastAsia="zh-CN"/>
        </w:rPr>
        <w:t>江苏省淮安体育运动学校选择</w:t>
      </w:r>
    </w:p>
    <w:p>
      <w:pPr>
        <w:jc w:val="center"/>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lang w:eastAsia="zh-CN"/>
        </w:rPr>
        <w:t>招标代理机构项目</w:t>
      </w: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招</w:t>
      </w:r>
    </w:p>
    <w:p>
      <w:pPr>
        <w:pageBreakBefore w:val="0"/>
        <w:kinsoku/>
        <w:wordWrap/>
        <w:overflowPunct/>
        <w:topLinePunct w:val="0"/>
        <w:autoSpaceDE/>
        <w:autoSpaceDN/>
        <w:bidi w:val="0"/>
        <w:spacing w:line="600" w:lineRule="exact"/>
        <w:jc w:val="center"/>
        <w:textAlignment w:val="auto"/>
        <w:rPr>
          <w:rFonts w:hint="eastAsia"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标</w:t>
      </w:r>
    </w:p>
    <w:p>
      <w:pPr>
        <w:pageBreakBefore w:val="0"/>
        <w:kinsoku/>
        <w:wordWrap/>
        <w:overflowPunct/>
        <w:topLinePunct w:val="0"/>
        <w:autoSpaceDE/>
        <w:autoSpaceDN/>
        <w:bidi w:val="0"/>
        <w:spacing w:line="600" w:lineRule="exact"/>
        <w:jc w:val="center"/>
        <w:textAlignment w:val="auto"/>
        <w:rPr>
          <w:rFonts w:hint="eastAsia"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代</w:t>
      </w:r>
    </w:p>
    <w:p>
      <w:pPr>
        <w:pageBreakBefore w:val="0"/>
        <w:kinsoku/>
        <w:wordWrap/>
        <w:overflowPunct/>
        <w:topLinePunct w:val="0"/>
        <w:autoSpaceDE/>
        <w:autoSpaceDN/>
        <w:bidi w:val="0"/>
        <w:spacing w:line="600" w:lineRule="exact"/>
        <w:jc w:val="center"/>
        <w:textAlignment w:val="auto"/>
        <w:rPr>
          <w:rFonts w:hint="eastAsia"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理</w:t>
      </w:r>
    </w:p>
    <w:p>
      <w:pPr>
        <w:pageBreakBefore w:val="0"/>
        <w:kinsoku/>
        <w:wordWrap/>
        <w:overflowPunct/>
        <w:topLinePunct w:val="0"/>
        <w:autoSpaceDE/>
        <w:autoSpaceDN/>
        <w:bidi w:val="0"/>
        <w:spacing w:line="600" w:lineRule="exact"/>
        <w:jc w:val="center"/>
        <w:textAlignment w:val="auto"/>
        <w:rPr>
          <w:rFonts w:hint="eastAsia"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服</w:t>
      </w:r>
    </w:p>
    <w:p>
      <w:pPr>
        <w:pageBreakBefore w:val="0"/>
        <w:kinsoku/>
        <w:wordWrap/>
        <w:overflowPunct/>
        <w:topLinePunct w:val="0"/>
        <w:autoSpaceDE/>
        <w:autoSpaceDN/>
        <w:bidi w:val="0"/>
        <w:spacing w:line="600" w:lineRule="exact"/>
        <w:jc w:val="center"/>
        <w:textAlignment w:val="auto"/>
        <w:rPr>
          <w:rFonts w:hint="eastAsia"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务</w:t>
      </w:r>
    </w:p>
    <w:p>
      <w:pPr>
        <w:pageBreakBefore w:val="0"/>
        <w:kinsoku/>
        <w:wordWrap/>
        <w:overflowPunct/>
        <w:topLinePunct w:val="0"/>
        <w:autoSpaceDE/>
        <w:autoSpaceDN/>
        <w:bidi w:val="0"/>
        <w:spacing w:line="600" w:lineRule="exact"/>
        <w:jc w:val="center"/>
        <w:textAlignment w:val="auto"/>
        <w:rPr>
          <w:rFonts w:hint="eastAsia"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协</w:t>
      </w:r>
    </w:p>
    <w:p>
      <w:pPr>
        <w:pageBreakBefore w:val="0"/>
        <w:kinsoku/>
        <w:wordWrap/>
        <w:overflowPunct/>
        <w:topLinePunct w:val="0"/>
        <w:autoSpaceDE/>
        <w:autoSpaceDN/>
        <w:bidi w:val="0"/>
        <w:spacing w:line="600" w:lineRule="exact"/>
        <w:jc w:val="center"/>
        <w:textAlignment w:val="auto"/>
        <w:rPr>
          <w:rFonts w:hint="eastAsia"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议</w:t>
      </w: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ind w:firstLine="42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rPr>
        <w:t>  </w:t>
      </w:r>
    </w:p>
    <w:p>
      <w:pPr>
        <w:pStyle w:val="4"/>
        <w:pageBreakBefore w:val="0"/>
        <w:kinsoku/>
        <w:wordWrap/>
        <w:overflowPunct/>
        <w:topLinePunct w:val="0"/>
        <w:autoSpaceDE/>
        <w:autoSpaceDN/>
        <w:bidi w:val="0"/>
        <w:spacing w:line="60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pStyle w:val="4"/>
        <w:pageBreakBefore w:val="0"/>
        <w:kinsoku/>
        <w:wordWrap/>
        <w:overflowPunct/>
        <w:topLinePunct w:val="0"/>
        <w:autoSpaceDE/>
        <w:autoSpaceDN/>
        <w:bidi w:val="0"/>
        <w:spacing w:line="600" w:lineRule="exact"/>
        <w:ind w:firstLine="2312" w:firstLineChars="826"/>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项</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目</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称：</w:t>
      </w:r>
      <w:r>
        <w:rPr>
          <w:rFonts w:hint="eastAsia" w:ascii="仿宋_GB2312" w:hAnsi="仿宋_GB2312" w:eastAsia="仿宋_GB2312" w:cs="仿宋_GB2312"/>
          <w:sz w:val="28"/>
          <w:szCs w:val="28"/>
          <w:lang w:eastAsia="zh-CN"/>
        </w:rPr>
        <w:t>选择招标代理机构项目</w:t>
      </w:r>
    </w:p>
    <w:p>
      <w:pPr>
        <w:pStyle w:val="4"/>
        <w:pageBreakBefore w:val="0"/>
        <w:kinsoku/>
        <w:wordWrap/>
        <w:overflowPunct/>
        <w:topLinePunct w:val="0"/>
        <w:autoSpaceDE/>
        <w:autoSpaceDN/>
        <w:bidi w:val="0"/>
        <w:spacing w:line="600" w:lineRule="exact"/>
        <w:ind w:firstLine="2312" w:firstLineChars="826"/>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合同签订时间：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w:t>
      </w:r>
    </w:p>
    <w:p>
      <w:pPr>
        <w:pStyle w:val="4"/>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ind w:firstLine="0"/>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ind w:firstLine="562" w:firstLineChars="200"/>
        <w:textAlignment w:val="auto"/>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rPr>
        <w:t>委托人（甲方）：</w:t>
      </w:r>
      <w:r>
        <w:rPr>
          <w:rFonts w:hint="eastAsia" w:ascii="仿宋_GB2312" w:hAnsi="仿宋_GB2312" w:eastAsia="仿宋_GB2312" w:cs="仿宋_GB2312"/>
          <w:b/>
          <w:bCs/>
          <w:kern w:val="0"/>
          <w:sz w:val="28"/>
          <w:szCs w:val="28"/>
          <w:u w:val="single"/>
        </w:rPr>
        <w:t>江苏省淮安体育运动学校</w:t>
      </w:r>
    </w:p>
    <w:p>
      <w:pPr>
        <w:pStyle w:val="4"/>
        <w:pageBreakBefore w:val="0"/>
        <w:kinsoku/>
        <w:wordWrap/>
        <w:overflowPunct/>
        <w:topLinePunct w:val="0"/>
        <w:autoSpaceDE/>
        <w:autoSpaceDN/>
        <w:bidi w:val="0"/>
        <w:spacing w:line="60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代理人（乙方）：</w:t>
      </w:r>
      <w:r>
        <w:rPr>
          <w:rFonts w:hint="eastAsia" w:ascii="仿宋_GB2312" w:hAnsi="仿宋_GB2312" w:eastAsia="仿宋_GB2312" w:cs="仿宋_GB2312"/>
          <w:b/>
          <w:sz w:val="28"/>
          <w:szCs w:val="28"/>
          <w:u w:val="single"/>
        </w:rPr>
        <w:t xml:space="preserve">                         </w:t>
      </w:r>
    </w:p>
    <w:p>
      <w:pPr>
        <w:pStyle w:val="4"/>
        <w:pageBreakBefore w:val="0"/>
        <w:kinsoku/>
        <w:wordWrap/>
        <w:overflowPunct/>
        <w:topLinePunct w:val="0"/>
        <w:autoSpaceDE/>
        <w:autoSpaceDN/>
        <w:bidi w:val="0"/>
        <w:spacing w:line="600" w:lineRule="exact"/>
        <w:ind w:firstLine="560"/>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依据《中华人民共和国招标</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法》、《中华人民共和国</w:t>
      </w:r>
      <w:r>
        <w:rPr>
          <w:rFonts w:hint="eastAsia" w:ascii="仿宋_GB2312" w:hAnsi="仿宋_GB2312" w:eastAsia="仿宋_GB2312" w:cs="仿宋_GB2312"/>
          <w:sz w:val="28"/>
          <w:szCs w:val="28"/>
          <w:lang w:eastAsia="zh-CN"/>
        </w:rPr>
        <w:t>民法典</w:t>
      </w:r>
      <w:r>
        <w:rPr>
          <w:rFonts w:hint="eastAsia" w:ascii="仿宋_GB2312" w:hAnsi="仿宋_GB2312" w:eastAsia="仿宋_GB2312" w:cs="仿宋_GB2312"/>
          <w:sz w:val="28"/>
          <w:szCs w:val="28"/>
        </w:rPr>
        <w:t>》及其它有关法律、法规、规章，</w:t>
      </w:r>
      <w:r>
        <w:rPr>
          <w:rFonts w:hint="eastAsia" w:ascii="仿宋_GB2312" w:hAnsi="仿宋_GB2312" w:eastAsia="仿宋_GB2312" w:cs="仿宋_GB2312"/>
          <w:b/>
          <w:bCs/>
          <w:kern w:val="0"/>
          <w:sz w:val="28"/>
          <w:szCs w:val="28"/>
        </w:rPr>
        <w:t>江苏省淮安体育运动学校</w:t>
      </w:r>
      <w:r>
        <w:rPr>
          <w:rFonts w:hint="eastAsia" w:ascii="仿宋_GB2312" w:hAnsi="仿宋_GB2312" w:eastAsia="仿宋_GB2312" w:cs="仿宋_GB2312"/>
          <w:b/>
          <w:sz w:val="28"/>
          <w:szCs w:val="28"/>
          <w:u w:val="single"/>
        </w:rPr>
        <w:t>（</w:t>
      </w:r>
      <w:r>
        <w:rPr>
          <w:rFonts w:hint="eastAsia" w:ascii="仿宋_GB2312" w:hAnsi="仿宋_GB2312" w:eastAsia="仿宋_GB2312" w:cs="仿宋_GB2312"/>
          <w:sz w:val="28"/>
          <w:szCs w:val="28"/>
        </w:rPr>
        <w:t>以下简称委托人）与</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sz w:val="28"/>
          <w:szCs w:val="28"/>
        </w:rPr>
        <w:t>（以下简称代理人）就</w:t>
      </w:r>
      <w:r>
        <w:rPr>
          <w:rFonts w:hint="eastAsia" w:ascii="仿宋_GB2312" w:hAnsi="仿宋_GB2312" w:eastAsia="仿宋_GB2312" w:cs="仿宋_GB2312"/>
          <w:b/>
          <w:bCs/>
          <w:kern w:val="0"/>
          <w:sz w:val="28"/>
          <w:szCs w:val="28"/>
        </w:rPr>
        <w:t>江苏省淮安体育运动学校</w:t>
      </w:r>
      <w:r>
        <w:rPr>
          <w:rFonts w:hint="eastAsia" w:ascii="仿宋_GB2312" w:hAnsi="仿宋_GB2312" w:eastAsia="仿宋_GB2312" w:cs="仿宋_GB2312"/>
          <w:b/>
          <w:bCs/>
          <w:sz w:val="28"/>
          <w:szCs w:val="28"/>
          <w:u w:val="single"/>
        </w:rPr>
        <w:t>有关项目</w:t>
      </w:r>
      <w:r>
        <w:rPr>
          <w:rFonts w:hint="eastAsia" w:ascii="仿宋_GB2312" w:hAnsi="仿宋_GB2312" w:eastAsia="仿宋_GB2312" w:cs="仿宋_GB2312"/>
          <w:sz w:val="28"/>
          <w:szCs w:val="28"/>
        </w:rPr>
        <w:t>的招标事宜，经充分协商，达成一致意见，特订立本服务协议。</w:t>
      </w:r>
    </w:p>
    <w:p>
      <w:pPr>
        <w:pageBreakBefore w:val="0"/>
        <w:tabs>
          <w:tab w:val="left" w:pos="6345"/>
          <w:tab w:val="left" w:pos="7200"/>
        </w:tabs>
        <w:kinsoku/>
        <w:wordWrap/>
        <w:overflowPunct/>
        <w:topLinePunct w:val="0"/>
        <w:autoSpaceDE/>
        <w:autoSpaceDN/>
        <w:bidi w:val="0"/>
        <w:spacing w:line="600" w:lineRule="exact"/>
        <w:ind w:firstLine="523" w:firstLineChars="18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一、总述</w:t>
      </w:r>
    </w:p>
    <w:p>
      <w:pPr>
        <w:pageBreakBefore w:val="0"/>
        <w:tabs>
          <w:tab w:val="left" w:pos="6345"/>
          <w:tab w:val="left" w:pos="7200"/>
        </w:tabs>
        <w:kinsoku/>
        <w:wordWrap/>
        <w:overflowPunct/>
        <w:topLinePunct w:val="0"/>
        <w:autoSpaceDE/>
        <w:autoSpaceDN/>
        <w:bidi w:val="0"/>
        <w:spacing w:line="600" w:lineRule="exact"/>
        <w:ind w:firstLine="520" w:firstLineChars="186"/>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为切实加强对</w:t>
      </w:r>
      <w:r>
        <w:rPr>
          <w:rFonts w:hint="eastAsia" w:ascii="仿宋_GB2312" w:hAnsi="仿宋_GB2312" w:eastAsia="仿宋_GB2312" w:cs="仿宋_GB2312"/>
          <w:b/>
          <w:bCs/>
          <w:kern w:val="0"/>
          <w:sz w:val="28"/>
          <w:szCs w:val="28"/>
        </w:rPr>
        <w:t>江苏省淮安体育运动学校</w:t>
      </w:r>
      <w:r>
        <w:rPr>
          <w:rFonts w:hint="eastAsia" w:ascii="仿宋_GB2312" w:hAnsi="仿宋_GB2312" w:eastAsia="仿宋_GB2312" w:cs="仿宋_GB2312"/>
          <w:sz w:val="28"/>
          <w:szCs w:val="28"/>
        </w:rPr>
        <w:t>项目的招标</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工作管理，现就范围内涉及项目的招标代理，通过公开招标方式择优选定了该代理人招标代理服务单位，成淮安市体育学校项目招标代理服务机构，目的是为更好的规范建设项目的招</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工作，加强国有资金管理，促进党风廉政建设，防止相关项目招标、</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及其代理活动中出现违规、违法行为。</w:t>
      </w:r>
    </w:p>
    <w:p>
      <w:pPr>
        <w:pageBreakBefore w:val="0"/>
        <w:tabs>
          <w:tab w:val="left" w:pos="7200"/>
        </w:tabs>
        <w:kinsoku/>
        <w:wordWrap/>
        <w:overflowPunct/>
        <w:topLinePunct w:val="0"/>
        <w:autoSpaceDE/>
        <w:autoSpaceDN/>
        <w:bidi w:val="0"/>
        <w:spacing w:line="6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二、委托代理范围</w:t>
      </w:r>
    </w:p>
    <w:p>
      <w:pPr>
        <w:pageBreakBefore w:val="0"/>
        <w:tabs>
          <w:tab w:val="left" w:pos="7200"/>
        </w:tabs>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1、委托代理招标内容</w:t>
      </w:r>
    </w:p>
    <w:p>
      <w:pPr>
        <w:pageBreakBefore w:val="0"/>
        <w:tabs>
          <w:tab w:val="left" w:pos="7200"/>
        </w:tabs>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具体包括：土建工程、安装工程、市政工程、园林绿化工程等施工及工程项目的勘察、设计、施工、监理等的招</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及货物、服务采购项目（从业资质范围内）。</w:t>
      </w: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2、委托代理的事项：</w:t>
      </w:r>
    </w:p>
    <w:p>
      <w:pPr>
        <w:pageBreakBefore w:val="0"/>
        <w:kinsoku/>
        <w:wordWrap/>
        <w:overflowPunct/>
        <w:topLinePunct w:val="0"/>
        <w:autoSpaceDE/>
        <w:autoSpaceDN/>
        <w:bidi w:val="0"/>
        <w:spacing w:line="600" w:lineRule="exact"/>
        <w:ind w:firstLine="618" w:firstLineChars="22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⑴代拟发包方案；</w:t>
      </w:r>
    </w:p>
    <w:p>
      <w:pPr>
        <w:pageBreakBefore w:val="0"/>
        <w:kinsoku/>
        <w:wordWrap/>
        <w:overflowPunct/>
        <w:topLinePunct w:val="0"/>
        <w:autoSpaceDE/>
        <w:autoSpaceDN/>
        <w:bidi w:val="0"/>
        <w:spacing w:line="600" w:lineRule="exact"/>
        <w:ind w:firstLine="618" w:firstLineChars="22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⑵发布招标公告（发出</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邀请书）；</w:t>
      </w:r>
    </w:p>
    <w:p>
      <w:pPr>
        <w:pageBreakBefore w:val="0"/>
        <w:kinsoku/>
        <w:wordWrap/>
        <w:overflowPunct/>
        <w:topLinePunct w:val="0"/>
        <w:autoSpaceDE/>
        <w:autoSpaceDN/>
        <w:bidi w:val="0"/>
        <w:spacing w:line="600" w:lineRule="exact"/>
        <w:ind w:firstLine="618" w:firstLineChars="22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⑶编制资格审查文件；</w:t>
      </w:r>
    </w:p>
    <w:p>
      <w:pPr>
        <w:pageBreakBefore w:val="0"/>
        <w:kinsoku/>
        <w:wordWrap/>
        <w:overflowPunct/>
        <w:topLinePunct w:val="0"/>
        <w:autoSpaceDE/>
        <w:autoSpaceDN/>
        <w:bidi w:val="0"/>
        <w:spacing w:line="600" w:lineRule="exact"/>
        <w:ind w:firstLine="610" w:firstLineChars="21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⑷组织开展</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申请人报名后的延续工作（组织现场勘查、答疑等）</w:t>
      </w:r>
    </w:p>
    <w:p>
      <w:pPr>
        <w:pageBreakBefore w:val="0"/>
        <w:kinsoku/>
        <w:wordWrap/>
        <w:overflowPunct/>
        <w:topLinePunct w:val="0"/>
        <w:autoSpaceDE/>
        <w:autoSpaceDN/>
        <w:bidi w:val="0"/>
        <w:spacing w:line="600" w:lineRule="exact"/>
        <w:ind w:firstLine="610" w:firstLineChars="21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⑸编制招标文件、补充文件；</w:t>
      </w:r>
    </w:p>
    <w:p>
      <w:pPr>
        <w:pageBreakBefore w:val="0"/>
        <w:kinsoku/>
        <w:wordWrap/>
        <w:overflowPunct/>
        <w:topLinePunct w:val="0"/>
        <w:autoSpaceDE/>
        <w:autoSpaceDN/>
        <w:bidi w:val="0"/>
        <w:spacing w:line="600" w:lineRule="exact"/>
        <w:ind w:firstLine="610" w:firstLineChars="21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⑹依据代理项目特征，提供合理的技术方案、数据参数、技术经济分析结论等必要内容；</w:t>
      </w:r>
    </w:p>
    <w:p>
      <w:pPr>
        <w:pageBreakBefore w:val="0"/>
        <w:kinsoku/>
        <w:wordWrap/>
        <w:overflowPunct/>
        <w:topLinePunct w:val="0"/>
        <w:autoSpaceDE/>
        <w:autoSpaceDN/>
        <w:bidi w:val="0"/>
        <w:spacing w:line="600" w:lineRule="exact"/>
        <w:ind w:firstLine="610" w:firstLineChars="21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⑺组织开标、评标；</w:t>
      </w:r>
    </w:p>
    <w:p>
      <w:pPr>
        <w:pageBreakBefore w:val="0"/>
        <w:kinsoku/>
        <w:wordWrap/>
        <w:overflowPunct/>
        <w:topLinePunct w:val="0"/>
        <w:autoSpaceDE/>
        <w:autoSpaceDN/>
        <w:bidi w:val="0"/>
        <w:spacing w:line="600" w:lineRule="exact"/>
        <w:ind w:firstLine="610" w:firstLineChars="21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⑻草拟工程合同；</w:t>
      </w:r>
    </w:p>
    <w:p>
      <w:pPr>
        <w:pageBreakBefore w:val="0"/>
        <w:kinsoku/>
        <w:wordWrap/>
        <w:overflowPunct/>
        <w:topLinePunct w:val="0"/>
        <w:autoSpaceDE/>
        <w:autoSpaceDN/>
        <w:bidi w:val="0"/>
        <w:spacing w:line="600" w:lineRule="exact"/>
        <w:ind w:firstLine="610" w:firstLineChars="21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⑼编制招</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情况书面报告；</w:t>
      </w:r>
    </w:p>
    <w:p>
      <w:pPr>
        <w:pageBreakBefore w:val="0"/>
        <w:kinsoku/>
        <w:wordWrap/>
        <w:overflowPunct/>
        <w:topLinePunct w:val="0"/>
        <w:autoSpaceDE/>
        <w:autoSpaceDN/>
        <w:bidi w:val="0"/>
        <w:spacing w:line="600" w:lineRule="exact"/>
        <w:ind w:firstLine="610" w:firstLineChars="21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⑽与招标有关的其它事宜：</w:t>
      </w:r>
    </w:p>
    <w:p>
      <w:pPr>
        <w:pageBreakBefore w:val="0"/>
        <w:kinsoku/>
        <w:wordWrap/>
        <w:overflowPunct/>
        <w:topLinePunct w:val="0"/>
        <w:autoSpaceDE/>
        <w:autoSpaceDN/>
        <w:bidi w:val="0"/>
        <w:spacing w:line="6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三、委托人的权利</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1、委托人有权参与招</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的有关活动。</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2、委托人有权要求代理人及时提供代理工作阶段性的进展情况。</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3、委托人有权要求代理人更换不称职的人员或应回避的人员。</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4、委托人有权确定代理人的具体工作内容。</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5、如委托人或建设行政主管部门发现代理人在代理活动中违反有关法律、法规或建设程序并经确认，委托人有权要求代理人纠正，直至中止合同。</w:t>
      </w:r>
    </w:p>
    <w:p>
      <w:pPr>
        <w:pageBreakBefore w:val="0"/>
        <w:kinsoku/>
        <w:wordWrap/>
        <w:overflowPunct/>
        <w:topLinePunct w:val="0"/>
        <w:autoSpaceDE/>
        <w:autoSpaceDN/>
        <w:bidi w:val="0"/>
        <w:spacing w:line="6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四、委托人的义务和责任</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1、委托人在代理人开展招标代理业务之前应按照有关规定办全本项目招标所需的有关审批手续，使招标工作具备条件。</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2、委托人应当向代理人及时的提供招</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代理工作范围内所需的文件和资料（如建设批文、资金证明、地质勘察资料、施工图纸等）。</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3、对代理人提出的书面要求，委托人应当在</w:t>
      </w:r>
      <w:r>
        <w:rPr>
          <w:rFonts w:hint="eastAsia" w:ascii="仿宋_GB2312" w:hAnsi="仿宋_GB2312" w:eastAsia="仿宋_GB2312" w:cs="仿宋_GB2312"/>
          <w:sz w:val="28"/>
          <w:szCs w:val="28"/>
          <w:u w:val="single"/>
        </w:rPr>
        <w:t xml:space="preserve">  3  </w:t>
      </w:r>
      <w:r>
        <w:rPr>
          <w:rFonts w:hint="eastAsia" w:ascii="仿宋_GB2312" w:hAnsi="仿宋_GB2312" w:eastAsia="仿宋_GB2312" w:cs="仿宋_GB2312"/>
          <w:sz w:val="28"/>
          <w:szCs w:val="28"/>
        </w:rPr>
        <w:t>日内做出书面答复，如因此造成的时间延长由委托人负责。</w:t>
      </w:r>
    </w:p>
    <w:p>
      <w:pPr>
        <w:pageBreakBefore w:val="0"/>
        <w:kinsoku/>
        <w:wordWrap/>
        <w:overflowPunct/>
        <w:topLinePunct w:val="0"/>
        <w:autoSpaceDE/>
        <w:autoSpaceDN/>
        <w:bidi w:val="0"/>
        <w:spacing w:line="600" w:lineRule="exact"/>
        <w:ind w:left="350" w:leftChars="-500" w:hanging="1400" w:hangingChars="5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4、在合同履行期间，视单个项目的工作内容情况委派熟悉业务、知晓法律法规、工作认真负责的同志作为委托人的代表，配合代理人工作。</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5、委托代理咨询项目中如内容、时间等有重大调整，委托人应当书面提前</w:t>
      </w:r>
      <w:r>
        <w:rPr>
          <w:rFonts w:hint="eastAsia" w:ascii="仿宋_GB2312" w:hAnsi="仿宋_GB2312" w:eastAsia="仿宋_GB2312" w:cs="仿宋_GB2312"/>
          <w:sz w:val="28"/>
          <w:szCs w:val="28"/>
          <w:u w:val="single"/>
        </w:rPr>
        <w:t xml:space="preserve"> 1  </w:t>
      </w:r>
      <w:r>
        <w:rPr>
          <w:rFonts w:hint="eastAsia" w:ascii="仿宋_GB2312" w:hAnsi="仿宋_GB2312" w:eastAsia="仿宋_GB2312" w:cs="仿宋_GB2312"/>
          <w:sz w:val="28"/>
          <w:szCs w:val="28"/>
        </w:rPr>
        <w:t>日通知代理人，以便调整相应的工作安排，如因此造成的时间延长由委托人负责。</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6、委托人不得泄露依法应当保密的任何信息。</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pacing w:val="-6"/>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spacing w:val="-6"/>
          <w:sz w:val="28"/>
          <w:szCs w:val="28"/>
        </w:rPr>
        <w:t>在法律规定的时限内签订工程合同，并在签订合同后提交招</w:t>
      </w:r>
      <w:r>
        <w:rPr>
          <w:rFonts w:hint="eastAsia" w:ascii="仿宋_GB2312" w:hAnsi="仿宋_GB2312" w:eastAsia="仿宋_GB2312" w:cs="仿宋_GB2312"/>
          <w:spacing w:val="-6"/>
          <w:sz w:val="28"/>
          <w:szCs w:val="28"/>
          <w:lang w:eastAsia="zh-CN"/>
        </w:rPr>
        <w:t>报价</w:t>
      </w:r>
      <w:r>
        <w:rPr>
          <w:rFonts w:hint="eastAsia" w:ascii="仿宋_GB2312" w:hAnsi="仿宋_GB2312" w:eastAsia="仿宋_GB2312" w:cs="仿宋_GB2312"/>
          <w:spacing w:val="-6"/>
          <w:sz w:val="28"/>
          <w:szCs w:val="28"/>
        </w:rPr>
        <w:t>监管机构备案。</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8、委托方及其工作人员，不得以任何形式向代理人收受或索要回扣、好处费、礼金、有价证券和其它礼物；不得在代理人报销应由个人支付的费用。</w:t>
      </w:r>
    </w:p>
    <w:p>
      <w:pPr>
        <w:pageBreakBefore w:val="0"/>
        <w:kinsoku/>
        <w:wordWrap/>
        <w:overflowPunct/>
        <w:topLinePunct w:val="0"/>
        <w:autoSpaceDE/>
        <w:autoSpaceDN/>
        <w:bidi w:val="0"/>
        <w:spacing w:line="6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五、代理人的权利</w:t>
      </w:r>
    </w:p>
    <w:p>
      <w:pPr>
        <w:pageBreakBefore w:val="0"/>
        <w:kinsoku/>
        <w:wordWrap/>
        <w:overflowPunct/>
        <w:topLinePunct w:val="0"/>
        <w:autoSpaceDE/>
        <w:autoSpaceDN/>
        <w:bidi w:val="0"/>
        <w:spacing w:line="600" w:lineRule="exact"/>
        <w:ind w:right="-105" w:firstLine="512" w:firstLineChars="200"/>
        <w:textAlignment w:val="auto"/>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1、有权拒绝违反国家法律、法规和规章以及行政主管部门有关规定的人为干预。</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2、依据国家有关法律法规的规定，在授权范围内办理委托项目的招标工作。</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3、有权建议更换不称职或有其它原因不宜参与招标活动的委托方人员。</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4、如委托人的某些条件和要求不符合现行的法律、法规或程序，代理人可以建议委托人进行修改。拒不修改的，代理人有权拒绝代理该项业务。</w:t>
      </w:r>
    </w:p>
    <w:p>
      <w:pPr>
        <w:pageBreakBefore w:val="0"/>
        <w:kinsoku/>
        <w:wordWrap/>
        <w:overflowPunct/>
        <w:topLinePunct w:val="0"/>
        <w:autoSpaceDE/>
        <w:autoSpaceDN/>
        <w:bidi w:val="0"/>
        <w:spacing w:line="6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六、代理人的义务和责任</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1、按照国家法律、法规以及建设行政主管部门的有关规定从事招</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代理活动。</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2、代理人严格按中标通知书明确的人员组成项目组，如有变更，必须提前一个月提出书面申请，经批准后方可变更。（项目组人员名单附后）</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3、在委托授权范围内为委托方提供招标代理服务，不得将本合同所确定的招标代理服务转让给第三方。</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4、有义务向委托方提供招标计划以及相关的招</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资料，做好相关法律、法规及规章的解释工作。</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5、代理方工作人员如与本项目潜在</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人有任何利益关系应主动提出回避。</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6、在代理活动中不得泄露依法应当保密的任何信息。</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7、代理人必须严格遵守相关法律法规规定，接受委托人监督管理。因代理人的单方过失造成的经济损失，应当向委托人进行赔偿。</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8、代理人不得采用行贿、给予其他利益或者诋毁他人等不正当手段进行竞争；</w:t>
      </w:r>
    </w:p>
    <w:p>
      <w:pPr>
        <w:pageBreakBefore w:val="0"/>
        <w:kinsoku/>
        <w:wordWrap/>
        <w:overflowPunct/>
        <w:topLinePunct w:val="0"/>
        <w:autoSpaceDE/>
        <w:autoSpaceDN/>
        <w:bidi w:val="0"/>
        <w:spacing w:line="6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七、合同起止时间</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起，至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止。单个项目招标代理的委托内容及完成时间由具体招标单位和共同与代理人协商确定。</w:t>
      </w:r>
    </w:p>
    <w:p>
      <w:pPr>
        <w:pageBreakBefore w:val="0"/>
        <w:kinsoku/>
        <w:wordWrap/>
        <w:overflowPunct/>
        <w:topLinePunct w:val="0"/>
        <w:autoSpaceDE/>
        <w:autoSpaceDN/>
        <w:bidi w:val="0"/>
        <w:spacing w:line="600" w:lineRule="exact"/>
        <w:ind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八、违约和争议的解决</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1、由于一方违约造成的损失，由违约方承担，另一方要求违约方继续履行合同时，违约方承担上述违约责任后仍应继续履行合同。</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2、由于违约造成第三方损失的，也由违约方在赔偿另一方损失的基础上再赔偿第三方损失。</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3、双方对代理合同条款变更时必须另签补充合同条款，补充合同条款作为本代理合同的组成部分与主合同具有同等法律效力。</w:t>
      </w:r>
    </w:p>
    <w:p>
      <w:pPr>
        <w:pageBreakBefore w:val="0"/>
        <w:kinsoku/>
        <w:wordWrap/>
        <w:overflowPunct/>
        <w:topLinePunct w:val="0"/>
        <w:autoSpaceDE/>
        <w:autoSpaceDN/>
        <w:bidi w:val="0"/>
        <w:spacing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w:t>
      </w:r>
      <w:r>
        <w:rPr>
          <w:rFonts w:hint="eastAsia" w:ascii="仿宋_GB2312" w:hAnsi="仿宋_GB2312" w:eastAsia="仿宋_GB2312" w:cs="仿宋_GB2312"/>
          <w:sz w:val="28"/>
          <w:szCs w:val="28"/>
        </w:rPr>
        <w:t>委托人与代理人在合同履行期间发生争议时，可以和解或者要求有关主管部门调解。一方不愿和解、调解或者和解、调解不成的，双方可以选择以下</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方式解决争议：</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（1）双方约定向</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（项目所在地）仲裁委员会申请仲裁。</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（2）向有管辖权的人民法院起诉。  </w:t>
      </w:r>
    </w:p>
    <w:p>
      <w:pPr>
        <w:pageBreakBefore w:val="0"/>
        <w:kinsoku/>
        <w:wordWrap/>
        <w:overflowPunct/>
        <w:topLinePunct w:val="0"/>
        <w:autoSpaceDE/>
        <w:autoSpaceDN/>
        <w:bidi w:val="0"/>
        <w:spacing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十 、合同份数</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双方约定合同一式肆份，双方各执贰份。 </w:t>
      </w: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委托人（公章）：                   代理人（公章）：           </w:t>
      </w:r>
    </w:p>
    <w:p>
      <w:pPr>
        <w:pageBreakBefore w:val="0"/>
        <w:kinsoku/>
        <w:wordWrap/>
        <w:overflowPunct/>
        <w:topLinePunct w:val="0"/>
        <w:autoSpaceDE/>
        <w:autoSpaceDN/>
        <w:bidi w:val="0"/>
        <w:spacing w:line="600" w:lineRule="exact"/>
        <w:ind w:firstLine="1120" w:firstLineChars="400"/>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ind w:firstLine="615"/>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                      年    月    日</w:t>
      </w:r>
    </w:p>
    <w:p>
      <w:pPr>
        <w:pStyle w:val="3"/>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3"/>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3"/>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ind w:firstLine="600"/>
        <w:jc w:val="center"/>
        <w:textAlignment w:val="auto"/>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600" w:lineRule="exact"/>
        <w:ind w:firstLine="600"/>
        <w:jc w:val="center"/>
        <w:textAlignment w:val="auto"/>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600" w:lineRule="exact"/>
        <w:ind w:firstLine="600"/>
        <w:jc w:val="center"/>
        <w:textAlignment w:val="auto"/>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600" w:lineRule="exact"/>
        <w:jc w:val="both"/>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附件：报价文件格式（封面）</w:t>
      </w:r>
    </w:p>
    <w:p>
      <w:pPr>
        <w:pStyle w:val="3"/>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lang w:eastAsia="zh-CN"/>
        </w:rPr>
      </w:pPr>
    </w:p>
    <w:p>
      <w:pPr>
        <w:jc w:val="center"/>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lang w:eastAsia="zh-CN"/>
        </w:rPr>
        <w:t>江苏省淮安体育运动学校</w:t>
      </w:r>
    </w:p>
    <w:p>
      <w:pPr>
        <w:jc w:val="center"/>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lang w:eastAsia="zh-CN"/>
        </w:rPr>
        <w:t>选择招标代理机构项目</w:t>
      </w:r>
    </w:p>
    <w:p>
      <w:pPr>
        <w:pageBreakBefore w:val="0"/>
        <w:kinsoku/>
        <w:wordWrap/>
        <w:overflowPunct/>
        <w:topLinePunct w:val="0"/>
        <w:autoSpaceDE/>
        <w:autoSpaceDN/>
        <w:bidi w:val="0"/>
        <w:spacing w:line="600" w:lineRule="exact"/>
        <w:ind w:firstLine="600"/>
        <w:jc w:val="center"/>
        <w:textAlignment w:val="auto"/>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600" w:lineRule="exact"/>
        <w:ind w:firstLine="600"/>
        <w:jc w:val="center"/>
        <w:textAlignment w:val="auto"/>
        <w:rPr>
          <w:rFonts w:hint="eastAsia" w:ascii="仿宋_GB2312" w:hAnsi="仿宋_GB2312" w:eastAsia="仿宋_GB2312" w:cs="仿宋_GB2312"/>
          <w:b/>
          <w:sz w:val="28"/>
          <w:szCs w:val="28"/>
        </w:rPr>
      </w:pPr>
    </w:p>
    <w:p>
      <w:pPr>
        <w:pStyle w:val="3"/>
        <w:pageBreakBefore w:val="0"/>
        <w:kinsoku/>
        <w:wordWrap/>
        <w:overflowPunct/>
        <w:topLinePunct w:val="0"/>
        <w:autoSpaceDE/>
        <w:autoSpaceDN/>
        <w:bidi w:val="0"/>
        <w:spacing w:line="600" w:lineRule="exact"/>
        <w:jc w:val="center"/>
        <w:textAlignment w:val="auto"/>
        <w:rPr>
          <w:rFonts w:hint="eastAsia" w:ascii="方正楷体_GBK" w:hAnsi="方正楷体_GBK" w:eastAsia="方正楷体_GBK" w:cs="方正楷体_GBK"/>
          <w:b w:val="0"/>
          <w:bCs w:val="0"/>
          <w:sz w:val="44"/>
          <w:szCs w:val="44"/>
          <w:lang w:eastAsia="zh-CN"/>
        </w:rPr>
      </w:pPr>
      <w:r>
        <w:rPr>
          <w:rFonts w:hint="eastAsia" w:ascii="方正楷体_GBK" w:hAnsi="方正楷体_GBK" w:eastAsia="方正楷体_GBK" w:cs="方正楷体_GBK"/>
          <w:b w:val="0"/>
          <w:bCs w:val="0"/>
          <w:sz w:val="44"/>
          <w:szCs w:val="44"/>
          <w:lang w:eastAsia="zh-CN"/>
        </w:rPr>
        <w:t>报</w:t>
      </w:r>
    </w:p>
    <w:p>
      <w:pPr>
        <w:pStyle w:val="3"/>
        <w:pageBreakBefore w:val="0"/>
        <w:kinsoku/>
        <w:wordWrap/>
        <w:overflowPunct/>
        <w:topLinePunct w:val="0"/>
        <w:autoSpaceDE/>
        <w:autoSpaceDN/>
        <w:bidi w:val="0"/>
        <w:spacing w:line="600" w:lineRule="exact"/>
        <w:jc w:val="center"/>
        <w:textAlignment w:val="auto"/>
        <w:rPr>
          <w:rFonts w:hint="eastAsia" w:ascii="方正楷体_GBK" w:hAnsi="方正楷体_GBK" w:eastAsia="方正楷体_GBK" w:cs="方正楷体_GBK"/>
          <w:b w:val="0"/>
          <w:bCs w:val="0"/>
          <w:sz w:val="44"/>
          <w:szCs w:val="44"/>
          <w:lang w:eastAsia="zh-CN"/>
        </w:rPr>
      </w:pPr>
      <w:r>
        <w:rPr>
          <w:rFonts w:hint="eastAsia" w:ascii="方正楷体_GBK" w:hAnsi="方正楷体_GBK" w:eastAsia="方正楷体_GBK" w:cs="方正楷体_GBK"/>
          <w:b w:val="0"/>
          <w:bCs w:val="0"/>
          <w:sz w:val="44"/>
          <w:szCs w:val="44"/>
          <w:lang w:eastAsia="zh-CN"/>
        </w:rPr>
        <w:t>价</w:t>
      </w:r>
    </w:p>
    <w:p>
      <w:pPr>
        <w:pStyle w:val="3"/>
        <w:pageBreakBefore w:val="0"/>
        <w:kinsoku/>
        <w:wordWrap/>
        <w:overflowPunct/>
        <w:topLinePunct w:val="0"/>
        <w:autoSpaceDE/>
        <w:autoSpaceDN/>
        <w:bidi w:val="0"/>
        <w:spacing w:line="600" w:lineRule="exact"/>
        <w:jc w:val="center"/>
        <w:textAlignment w:val="auto"/>
        <w:rPr>
          <w:rFonts w:hint="eastAsia" w:ascii="方正楷体_GBK" w:hAnsi="方正楷体_GBK" w:eastAsia="方正楷体_GBK" w:cs="方正楷体_GBK"/>
          <w:b w:val="0"/>
          <w:bCs w:val="0"/>
          <w:sz w:val="44"/>
          <w:szCs w:val="44"/>
          <w:lang w:eastAsia="zh-CN"/>
        </w:rPr>
      </w:pPr>
      <w:r>
        <w:rPr>
          <w:rFonts w:hint="eastAsia" w:ascii="方正楷体_GBK" w:hAnsi="方正楷体_GBK" w:eastAsia="方正楷体_GBK" w:cs="方正楷体_GBK"/>
          <w:b w:val="0"/>
          <w:bCs w:val="0"/>
          <w:sz w:val="44"/>
          <w:szCs w:val="44"/>
          <w:lang w:eastAsia="zh-CN"/>
        </w:rPr>
        <w:t>文</w:t>
      </w:r>
    </w:p>
    <w:p>
      <w:pPr>
        <w:pStyle w:val="3"/>
        <w:pageBreakBefore w:val="0"/>
        <w:kinsoku/>
        <w:wordWrap/>
        <w:overflowPunct/>
        <w:topLinePunct w:val="0"/>
        <w:autoSpaceDE/>
        <w:autoSpaceDN/>
        <w:bidi w:val="0"/>
        <w:spacing w:line="600" w:lineRule="exact"/>
        <w:jc w:val="center"/>
        <w:textAlignment w:val="auto"/>
        <w:rPr>
          <w:rFonts w:hint="eastAsia" w:ascii="方正楷体_GBK" w:hAnsi="方正楷体_GBK" w:eastAsia="方正楷体_GBK" w:cs="方正楷体_GBK"/>
          <w:b w:val="0"/>
          <w:bCs w:val="0"/>
          <w:sz w:val="44"/>
          <w:szCs w:val="44"/>
          <w:lang w:eastAsia="zh-CN"/>
        </w:rPr>
      </w:pPr>
      <w:r>
        <w:rPr>
          <w:rFonts w:hint="eastAsia" w:ascii="方正楷体_GBK" w:hAnsi="方正楷体_GBK" w:eastAsia="方正楷体_GBK" w:cs="方正楷体_GBK"/>
          <w:b w:val="0"/>
          <w:bCs w:val="0"/>
          <w:sz w:val="44"/>
          <w:szCs w:val="44"/>
          <w:lang w:eastAsia="zh-CN"/>
        </w:rPr>
        <w:t>件</w:t>
      </w:r>
    </w:p>
    <w:p>
      <w:pPr>
        <w:pageBreakBefore w:val="0"/>
        <w:kinsoku/>
        <w:wordWrap/>
        <w:overflowPunct/>
        <w:topLinePunct w:val="0"/>
        <w:autoSpaceDE/>
        <w:autoSpaceDN/>
        <w:bidi w:val="0"/>
        <w:spacing w:line="600" w:lineRule="exact"/>
        <w:ind w:firstLine="600"/>
        <w:jc w:val="center"/>
        <w:textAlignment w:val="auto"/>
        <w:rPr>
          <w:rFonts w:hint="eastAsia" w:ascii="仿宋_GB2312" w:hAnsi="仿宋_GB2312" w:eastAsia="仿宋_GB2312" w:cs="仿宋_GB2312"/>
          <w:b/>
          <w:sz w:val="28"/>
          <w:szCs w:val="28"/>
        </w:rPr>
      </w:pPr>
    </w:p>
    <w:p>
      <w:pPr>
        <w:pStyle w:val="3"/>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ind w:firstLine="2312" w:firstLineChars="826"/>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报价人：</w:t>
      </w:r>
      <w:r>
        <w:rPr>
          <w:rFonts w:hint="eastAsia" w:ascii="仿宋_GB2312" w:hAnsi="仿宋_GB2312" w:eastAsia="仿宋_GB2312" w:cs="仿宋_GB2312"/>
          <w:sz w:val="28"/>
          <w:szCs w:val="28"/>
          <w:u w:val="single"/>
          <w:lang w:val="en-US" w:eastAsia="zh-CN"/>
        </w:rPr>
        <w:t xml:space="preserve">     （供应商名称）  </w:t>
      </w:r>
      <w:r>
        <w:rPr>
          <w:rFonts w:hint="eastAsia" w:ascii="仿宋_GB2312" w:hAnsi="仿宋_GB2312" w:eastAsia="仿宋_GB2312" w:cs="仿宋_GB2312"/>
          <w:sz w:val="28"/>
          <w:szCs w:val="28"/>
          <w:lang w:val="en-US" w:eastAsia="zh-CN"/>
        </w:rPr>
        <w:t xml:space="preserve">   </w:t>
      </w:r>
    </w:p>
    <w:p>
      <w:pPr>
        <w:pStyle w:val="4"/>
        <w:pageBreakBefore w:val="0"/>
        <w:kinsoku/>
        <w:wordWrap/>
        <w:overflowPunct/>
        <w:topLinePunct w:val="0"/>
        <w:autoSpaceDE/>
        <w:autoSpaceDN/>
        <w:bidi w:val="0"/>
        <w:spacing w:line="600" w:lineRule="exact"/>
        <w:ind w:firstLine="2312" w:firstLineChars="826"/>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报价时间：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2"/>
        <w:rPr>
          <w:rFonts w:hint="eastAsia"/>
        </w:rPr>
      </w:pPr>
    </w:p>
    <w:p>
      <w:pPr>
        <w:pageBreakBefore w:val="0"/>
        <w:kinsoku/>
        <w:wordWrap/>
        <w:overflowPunct/>
        <w:topLinePunct w:val="0"/>
        <w:autoSpaceDE/>
        <w:autoSpaceDN/>
        <w:bidi w:val="0"/>
        <w:spacing w:line="600" w:lineRule="exact"/>
        <w:ind w:firstLine="600"/>
        <w:jc w:val="center"/>
        <w:textAlignment w:val="auto"/>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600" w:lineRule="exact"/>
        <w:ind w:firstLine="60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一、</w:t>
      </w:r>
      <w:r>
        <w:rPr>
          <w:rFonts w:hint="eastAsia" w:ascii="仿宋_GB2312" w:hAnsi="仿宋_GB2312" w:eastAsia="仿宋_GB2312" w:cs="仿宋_GB2312"/>
          <w:b/>
          <w:sz w:val="28"/>
          <w:szCs w:val="28"/>
        </w:rPr>
        <w:t>报价书</w:t>
      </w: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b/>
          <w:bCs/>
          <w:kern w:val="0"/>
          <w:sz w:val="28"/>
          <w:szCs w:val="28"/>
          <w:lang w:eastAsia="zh-CN"/>
        </w:rPr>
        <w:t>致：</w:t>
      </w:r>
      <w:r>
        <w:rPr>
          <w:rFonts w:hint="eastAsia" w:ascii="仿宋_GB2312" w:hAnsi="仿宋_GB2312" w:eastAsia="仿宋_GB2312" w:cs="仿宋_GB2312"/>
          <w:b/>
          <w:bCs/>
          <w:kern w:val="0"/>
          <w:sz w:val="28"/>
          <w:szCs w:val="28"/>
        </w:rPr>
        <w:t>江苏省淮安体育运动学校</w:t>
      </w:r>
    </w:p>
    <w:p>
      <w:pPr>
        <w:keepNext w:val="0"/>
        <w:keepLines w:val="0"/>
        <w:pageBreakBefore w:val="0"/>
        <w:widowControl w:val="0"/>
        <w:kinsoku/>
        <w:wordWrap/>
        <w:overflowPunct/>
        <w:topLinePunct w:val="0"/>
        <w:autoSpaceDE/>
        <w:autoSpaceDN/>
        <w:bidi w:val="0"/>
        <w:adjustRightInd/>
        <w:snapToGrid/>
        <w:spacing w:line="600" w:lineRule="exact"/>
        <w:ind w:firstLine="60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贵单位招标项目招标代理</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要点文件收悉，我们经详细审阅和研究，现决定参加</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60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（1）我们愿意按照贵方文件中的条款、要求，提供所需的一切相关的服务，我方报价为：</w:t>
      </w:r>
      <w:r>
        <w:rPr>
          <w:rFonts w:hint="eastAsia" w:ascii="仿宋_GB2312" w:hAnsi="仿宋_GB2312" w:eastAsia="仿宋_GB2312" w:cs="仿宋_GB2312"/>
          <w:b/>
          <w:sz w:val="28"/>
          <w:szCs w:val="28"/>
        </w:rPr>
        <w:t>按计价格【2002】1980号文标准的</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计取（单个项目代理费不足2000按2000记取，另评审费按实计算）</w:t>
      </w:r>
      <w:r>
        <w:rPr>
          <w:rFonts w:hint="eastAsia" w:ascii="仿宋_GB2312" w:hAnsi="仿宋_GB2312" w:eastAsia="仿宋_GB2312" w:cs="仿宋_GB2312"/>
          <w:sz w:val="28"/>
          <w:szCs w:val="28"/>
        </w:rPr>
        <w:t>，该报价中已包括了招标过程和履约过程中所有费用。</w:t>
      </w:r>
    </w:p>
    <w:p>
      <w:pPr>
        <w:keepNext w:val="0"/>
        <w:keepLines w:val="0"/>
        <w:pageBreakBefore w:val="0"/>
        <w:widowControl w:val="0"/>
        <w:kinsoku/>
        <w:wordWrap/>
        <w:overflowPunct/>
        <w:topLinePunct w:val="0"/>
        <w:autoSpaceDE/>
        <w:autoSpaceDN/>
        <w:bidi w:val="0"/>
        <w:adjustRightInd/>
        <w:snapToGrid/>
        <w:spacing w:line="600" w:lineRule="exact"/>
        <w:ind w:firstLine="60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我方同意按照规定，响应贵方文件，文件的有效期为从谈判之日起计算的30日内。在此期间，本响应文件将始终对我们具有约束力，并可随时被接受。如果我们成交，本响应文件在此期间之后将继续保持有效，直到合同生效。</w:t>
      </w:r>
    </w:p>
    <w:p>
      <w:pPr>
        <w:keepNext w:val="0"/>
        <w:keepLines w:val="0"/>
        <w:pageBreakBefore w:val="0"/>
        <w:widowControl w:val="0"/>
        <w:kinsoku/>
        <w:wordWrap/>
        <w:overflowPunct/>
        <w:topLinePunct w:val="0"/>
        <w:autoSpaceDE/>
        <w:autoSpaceDN/>
        <w:bidi w:val="0"/>
        <w:adjustRightInd/>
        <w:snapToGrid/>
        <w:spacing w:line="600" w:lineRule="exact"/>
        <w:ind w:firstLine="60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（3）我方同意提供贵方要求的有关本次招标谈判的所有资料。</w:t>
      </w: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ind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人：（盖章）</w:t>
      </w:r>
    </w:p>
    <w:p>
      <w:pPr>
        <w:pageBreakBefore w:val="0"/>
        <w:kinsoku/>
        <w:wordWrap/>
        <w:overflowPunct/>
        <w:topLinePunct w:val="0"/>
        <w:autoSpaceDE/>
        <w:autoSpaceDN/>
        <w:bidi w:val="0"/>
        <w:spacing w:line="600" w:lineRule="exact"/>
        <w:ind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地址： </w:t>
      </w:r>
    </w:p>
    <w:p>
      <w:pPr>
        <w:pageBreakBefore w:val="0"/>
        <w:kinsoku/>
        <w:wordWrap/>
        <w:overflowPunct/>
        <w:topLinePunct w:val="0"/>
        <w:autoSpaceDE/>
        <w:autoSpaceDN/>
        <w:bidi w:val="0"/>
        <w:spacing w:line="600" w:lineRule="exact"/>
        <w:ind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p>
      <w:pPr>
        <w:pageBreakBefore w:val="0"/>
        <w:kinsoku/>
        <w:wordWrap/>
        <w:overflowPunct/>
        <w:topLinePunct w:val="0"/>
        <w:autoSpaceDE/>
        <w:autoSpaceDN/>
        <w:bidi w:val="0"/>
        <w:spacing w:line="600" w:lineRule="exact"/>
        <w:ind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电话： </w:t>
      </w:r>
    </w:p>
    <w:p>
      <w:pPr>
        <w:pageBreakBefore w:val="0"/>
        <w:kinsoku/>
        <w:wordWrap/>
        <w:overflowPunct/>
        <w:topLinePunct w:val="0"/>
        <w:autoSpaceDE/>
        <w:autoSpaceDN/>
        <w:bidi w:val="0"/>
        <w:spacing w:line="600" w:lineRule="exact"/>
        <w:ind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传真： </w:t>
      </w:r>
    </w:p>
    <w:p>
      <w:pPr>
        <w:pageBreakBefore w:val="0"/>
        <w:kinsoku/>
        <w:wordWrap/>
        <w:overflowPunct/>
        <w:topLinePunct w:val="0"/>
        <w:autoSpaceDE/>
        <w:autoSpaceDN/>
        <w:bidi w:val="0"/>
        <w:spacing w:line="600" w:lineRule="exact"/>
        <w:ind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法定代表人或其委托代理人：（签字）</w:t>
      </w:r>
    </w:p>
    <w:p>
      <w:pPr>
        <w:pageBreakBefore w:val="0"/>
        <w:kinsoku/>
        <w:wordWrap/>
        <w:overflowPunct/>
        <w:topLinePunct w:val="0"/>
        <w:autoSpaceDE/>
        <w:autoSpaceDN/>
        <w:bidi w:val="0"/>
        <w:spacing w:line="600" w:lineRule="exact"/>
        <w:ind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                            日期：</w:t>
      </w:r>
    </w:p>
    <w:p>
      <w:pPr>
        <w:pageBreakBefore w:val="0"/>
        <w:kinsoku/>
        <w:wordWrap/>
        <w:overflowPunct/>
        <w:topLinePunct w:val="0"/>
        <w:autoSpaceDE/>
        <w:autoSpaceDN/>
        <w:bidi w:val="0"/>
        <w:spacing w:line="600" w:lineRule="exact"/>
        <w:ind w:firstLine="600"/>
        <w:textAlignment w:val="auto"/>
        <w:rPr>
          <w:rFonts w:hint="eastAsia" w:ascii="仿宋_GB2312" w:hAnsi="仿宋_GB2312" w:eastAsia="仿宋_GB2312" w:cs="仿宋_GB2312"/>
          <w:sz w:val="28"/>
          <w:szCs w:val="28"/>
        </w:rPr>
      </w:pPr>
    </w:p>
    <w:p>
      <w:pPr>
        <w:pStyle w:val="5"/>
        <w:pageBreakBefore w:val="0"/>
        <w:kinsoku/>
        <w:wordWrap/>
        <w:overflowPunct/>
        <w:topLinePunct w:val="0"/>
        <w:autoSpaceDE/>
        <w:autoSpaceDN/>
        <w:bidi w:val="0"/>
        <w:adjustRightInd w:val="0"/>
        <w:snapToGrid w:val="0"/>
        <w:spacing w:line="600" w:lineRule="exact"/>
        <w:ind w:firstLine="2963"/>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二、</w:t>
      </w:r>
      <w:r>
        <w:rPr>
          <w:rFonts w:hint="eastAsia" w:ascii="仿宋_GB2312" w:hAnsi="仿宋_GB2312" w:eastAsia="仿宋_GB2312" w:cs="仿宋_GB2312"/>
          <w:b/>
          <w:sz w:val="28"/>
          <w:szCs w:val="28"/>
        </w:rPr>
        <w:t>法定代表人资格证明书</w:t>
      </w:r>
    </w:p>
    <w:p>
      <w:pPr>
        <w:pStyle w:val="5"/>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28"/>
          <w:szCs w:val="28"/>
        </w:rPr>
      </w:pPr>
    </w:p>
    <w:p>
      <w:pPr>
        <w:pStyle w:val="5"/>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28"/>
          <w:szCs w:val="28"/>
        </w:rPr>
      </w:pPr>
    </w:p>
    <w:p>
      <w:pPr>
        <w:pStyle w:val="5"/>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单位名称：</w:t>
      </w:r>
    </w:p>
    <w:p>
      <w:pPr>
        <w:pStyle w:val="5"/>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p>
      <w:pPr>
        <w:pStyle w:val="5"/>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              性别：          年龄：           职务：</w:t>
      </w:r>
    </w:p>
    <w:p>
      <w:pPr>
        <w:pStyle w:val="5"/>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28"/>
          <w:szCs w:val="28"/>
        </w:rPr>
      </w:pPr>
    </w:p>
    <w:p>
      <w:pPr>
        <w:pStyle w:val="5"/>
        <w:pageBreakBefore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的法定代表人。为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工程，签署上述工程的</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文件、进行合同谈判、签署合同和处理与之有关的一切事物。</w:t>
      </w: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p>
    <w:p>
      <w:pPr>
        <w:pageBreakBefore w:val="0"/>
        <w:kinsoku/>
        <w:wordWrap/>
        <w:overflowPunct/>
        <w:topLinePunct w:val="0"/>
        <w:autoSpaceDE/>
        <w:autoSpaceDN/>
        <w:bidi w:val="0"/>
        <w:spacing w:line="600" w:lineRule="exact"/>
        <w:ind w:firstLine="4480" w:firstLineChars="1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人：（盖章）</w:t>
      </w: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日期：   年   月   日</w:t>
      </w: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5"/>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sz w:val="28"/>
          <w:szCs w:val="28"/>
        </w:rPr>
      </w:pPr>
    </w:p>
    <w:p>
      <w:pPr>
        <w:pStyle w:val="5"/>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sz w:val="28"/>
          <w:szCs w:val="28"/>
        </w:rPr>
      </w:pPr>
    </w:p>
    <w:p>
      <w:pPr>
        <w:pStyle w:val="5"/>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sz w:val="28"/>
          <w:szCs w:val="28"/>
        </w:rPr>
      </w:pPr>
    </w:p>
    <w:p>
      <w:pPr>
        <w:pStyle w:val="5"/>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sz w:val="28"/>
          <w:szCs w:val="28"/>
        </w:rPr>
      </w:pPr>
    </w:p>
    <w:p>
      <w:pPr>
        <w:pStyle w:val="5"/>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sz w:val="28"/>
          <w:szCs w:val="28"/>
        </w:rPr>
      </w:pPr>
    </w:p>
    <w:p>
      <w:pPr>
        <w:pStyle w:val="5"/>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sz w:val="28"/>
          <w:szCs w:val="28"/>
        </w:rPr>
      </w:pPr>
    </w:p>
    <w:p>
      <w:pPr>
        <w:pStyle w:val="5"/>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sz w:val="28"/>
          <w:szCs w:val="28"/>
        </w:rPr>
      </w:pPr>
    </w:p>
    <w:p>
      <w:pPr>
        <w:pStyle w:val="5"/>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三、</w:t>
      </w:r>
      <w:r>
        <w:rPr>
          <w:rFonts w:hint="eastAsia" w:ascii="仿宋_GB2312" w:hAnsi="仿宋_GB2312" w:eastAsia="仿宋_GB2312" w:cs="仿宋_GB2312"/>
          <w:b/>
          <w:sz w:val="28"/>
          <w:szCs w:val="28"/>
        </w:rPr>
        <w:t>授权委托书</w:t>
      </w:r>
    </w:p>
    <w:p>
      <w:pPr>
        <w:pStyle w:val="5"/>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28"/>
          <w:szCs w:val="28"/>
        </w:rPr>
      </w:pPr>
    </w:p>
    <w:p>
      <w:pPr>
        <w:pStyle w:val="5"/>
        <w:pageBreakBefore w:val="0"/>
        <w:kinsoku/>
        <w:wordWrap/>
        <w:overflowPunct/>
        <w:topLinePunct w:val="0"/>
        <w:autoSpaceDE/>
        <w:autoSpaceDN/>
        <w:bidi w:val="0"/>
        <w:adjustRightInd w:val="0"/>
        <w:snapToGrid w:val="0"/>
        <w:spacing w:line="600" w:lineRule="exact"/>
        <w:ind w:firstLine="42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本授权委托书声明：我</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(姓名)系</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人名称)的法定代表人，现授权委托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（单位名称）的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(姓名)为我公司代理人，以本公司的名义参加</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(招标人)的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工程的</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活动。代理人在开标、评标、合同谈判过程中所签署的一切文件和处理与之有关的一切事务，我均予以承认。</w:t>
      </w:r>
    </w:p>
    <w:p>
      <w:pPr>
        <w:pStyle w:val="5"/>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28"/>
          <w:szCs w:val="28"/>
        </w:rPr>
      </w:pPr>
    </w:p>
    <w:p>
      <w:pPr>
        <w:pStyle w:val="5"/>
        <w:pageBreakBefore w:val="0"/>
        <w:kinsoku/>
        <w:wordWrap/>
        <w:overflowPunct/>
        <w:topLinePunct w:val="0"/>
        <w:autoSpaceDE/>
        <w:autoSpaceDN/>
        <w:bidi w:val="0"/>
        <w:adjustRightInd w:val="0"/>
        <w:snapToGrid w:val="0"/>
        <w:spacing w:line="600" w:lineRule="exact"/>
        <w:ind w:left="412"/>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代理人无转委权。特此委托。代理人：                       性别：                   年龄：</w:t>
      </w:r>
    </w:p>
    <w:p>
      <w:pPr>
        <w:pStyle w:val="5"/>
        <w:pageBreakBefore w:val="0"/>
        <w:kinsoku/>
        <w:wordWrap/>
        <w:overflowPunct/>
        <w:topLinePunct w:val="0"/>
        <w:autoSpaceDE/>
        <w:autoSpaceDN/>
        <w:bidi w:val="0"/>
        <w:adjustRightInd w:val="0"/>
        <w:snapToGrid w:val="0"/>
        <w:spacing w:line="600" w:lineRule="exact"/>
        <w:ind w:firstLine="42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                           部门：                   职务：</w:t>
      </w:r>
    </w:p>
    <w:p>
      <w:pPr>
        <w:pStyle w:val="5"/>
        <w:pageBreakBefore w:val="0"/>
        <w:kinsoku/>
        <w:wordWrap/>
        <w:overflowPunct/>
        <w:topLinePunct w:val="0"/>
        <w:autoSpaceDE/>
        <w:autoSpaceDN/>
        <w:bidi w:val="0"/>
        <w:adjustRightInd w:val="0"/>
        <w:snapToGrid w:val="0"/>
        <w:spacing w:line="600" w:lineRule="exact"/>
        <w:ind w:firstLine="420"/>
        <w:textAlignment w:val="auto"/>
        <w:rPr>
          <w:rFonts w:hint="eastAsia" w:ascii="仿宋_GB2312" w:hAnsi="仿宋_GB2312" w:eastAsia="仿宋_GB2312" w:cs="仿宋_GB2312"/>
          <w:sz w:val="28"/>
          <w:szCs w:val="28"/>
        </w:rPr>
      </w:pPr>
    </w:p>
    <w:p>
      <w:pPr>
        <w:pStyle w:val="5"/>
        <w:pageBreakBefore w:val="0"/>
        <w:kinsoku/>
        <w:wordWrap/>
        <w:overflowPunct/>
        <w:topLinePunct w:val="0"/>
        <w:autoSpaceDE/>
        <w:autoSpaceDN/>
        <w:bidi w:val="0"/>
        <w:adjustRightInd w:val="0"/>
        <w:snapToGrid w:val="0"/>
        <w:spacing w:line="600" w:lineRule="exact"/>
        <w:ind w:firstLine="5320" w:firstLineChars="19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人：(盖章)</w:t>
      </w:r>
    </w:p>
    <w:p>
      <w:pPr>
        <w:pStyle w:val="5"/>
        <w:pageBreakBefore w:val="0"/>
        <w:kinsoku/>
        <w:wordWrap/>
        <w:overflowPunct/>
        <w:topLinePunct w:val="0"/>
        <w:autoSpaceDE/>
        <w:autoSpaceDN/>
        <w:bidi w:val="0"/>
        <w:adjustRightInd w:val="0"/>
        <w:snapToGrid w:val="0"/>
        <w:spacing w:line="600" w:lineRule="exact"/>
        <w:ind w:firstLine="5320" w:firstLineChars="19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法定代表人：(签字或盖章)</w:t>
      </w:r>
    </w:p>
    <w:p>
      <w:pPr>
        <w:pStyle w:val="5"/>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日期：   年   月   日</w:t>
      </w:r>
    </w:p>
    <w:p>
      <w:pPr>
        <w:pStyle w:val="3"/>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3"/>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9"/>
        <w:pageBreakBefore w:val="0"/>
        <w:kinsoku/>
        <w:wordWrap/>
        <w:overflowPunct/>
        <w:topLinePunct w:val="0"/>
        <w:autoSpaceDE/>
        <w:autoSpaceDN/>
        <w:bidi w:val="0"/>
        <w:adjustRightInd w:val="0"/>
        <w:snapToGrid w:val="0"/>
        <w:spacing w:beforeLines="100" w:afterLines="50" w:line="600" w:lineRule="exact"/>
        <w:jc w:val="center"/>
        <w:textAlignment w:val="auto"/>
        <w:rPr>
          <w:rFonts w:hint="eastAsia" w:ascii="仿宋_GB2312" w:hAnsi="仿宋_GB2312" w:eastAsia="仿宋_GB2312" w:cs="仿宋_GB2312"/>
          <w:b/>
          <w:sz w:val="28"/>
          <w:szCs w:val="28"/>
          <w:lang w:eastAsia="zh-CN"/>
        </w:rPr>
      </w:pPr>
    </w:p>
    <w:p>
      <w:pPr>
        <w:pStyle w:val="9"/>
        <w:pageBreakBefore w:val="0"/>
        <w:kinsoku/>
        <w:wordWrap/>
        <w:overflowPunct/>
        <w:topLinePunct w:val="0"/>
        <w:autoSpaceDE/>
        <w:autoSpaceDN/>
        <w:bidi w:val="0"/>
        <w:adjustRightInd w:val="0"/>
        <w:snapToGrid w:val="0"/>
        <w:spacing w:beforeLines="100" w:afterLines="50" w:line="6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四、</w:t>
      </w:r>
      <w:r>
        <w:rPr>
          <w:rFonts w:hint="eastAsia" w:ascii="仿宋_GB2312" w:hAnsi="仿宋_GB2312" w:eastAsia="仿宋_GB2312" w:cs="仿宋_GB2312"/>
          <w:b/>
          <w:sz w:val="28"/>
          <w:szCs w:val="28"/>
        </w:rPr>
        <w:t>资格审查资料无弄虚作假行为承诺书</w:t>
      </w: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b/>
          <w:sz w:val="28"/>
          <w:szCs w:val="28"/>
          <w:u w:val="single"/>
        </w:rPr>
      </w:pP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致</w:t>
      </w:r>
      <w:r>
        <w:rPr>
          <w:rFonts w:hint="eastAsia" w:ascii="仿宋_GB2312" w:hAnsi="仿宋_GB2312" w:eastAsia="仿宋_GB2312" w:cs="仿宋_GB2312"/>
          <w:b/>
          <w:bCs/>
          <w:kern w:val="0"/>
          <w:sz w:val="28"/>
          <w:szCs w:val="28"/>
          <w:lang w:eastAsia="zh-CN"/>
        </w:rPr>
        <w:t>：</w:t>
      </w:r>
      <w:r>
        <w:rPr>
          <w:rFonts w:hint="eastAsia" w:ascii="仿宋_GB2312" w:hAnsi="仿宋_GB2312" w:eastAsia="仿宋_GB2312" w:cs="仿宋_GB2312"/>
          <w:b/>
          <w:bCs/>
          <w:kern w:val="0"/>
          <w:sz w:val="28"/>
          <w:szCs w:val="28"/>
        </w:rPr>
        <w:t>江苏省淮安体育运动学校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为确保项目招标工作顺利进行，我公司在此承诺：资格审查所报资料完全属实，若经招标人核实，发现所报内容失实或有任何弄虚作假行为，我公司愿自动放弃此次</w:t>
      </w: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，如果已经中标的，自动放弃中标资格，若因此给此次招标工作带来不良影响，我公司将自愿承担所有责任，并自愿接受建设行政主管部门的处罚。</w:t>
      </w:r>
    </w:p>
    <w:p>
      <w:pPr>
        <w:pageBreakBefore w:val="0"/>
        <w:kinsoku/>
        <w:wordWrap/>
        <w:overflowPunct/>
        <w:topLinePunct w:val="0"/>
        <w:autoSpaceDE/>
        <w:autoSpaceDN/>
        <w:bidi w:val="0"/>
        <w:spacing w:line="600" w:lineRule="exact"/>
        <w:ind w:firstLine="630"/>
        <w:textAlignment w:val="auto"/>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600" w:lineRule="exact"/>
        <w:ind w:firstLine="630"/>
        <w:textAlignment w:val="auto"/>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600" w:lineRule="exact"/>
        <w:ind w:firstLine="4760" w:firstLineChars="17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人（盖章）：</w:t>
      </w:r>
    </w:p>
    <w:p>
      <w:pPr>
        <w:pageBreakBefore w:val="0"/>
        <w:kinsoku/>
        <w:wordWrap/>
        <w:overflowPunct/>
        <w:topLinePunct w:val="0"/>
        <w:autoSpaceDE/>
        <w:autoSpaceDN/>
        <w:bidi w:val="0"/>
        <w:spacing w:line="600" w:lineRule="exact"/>
        <w:ind w:firstLine="4760" w:firstLineChars="17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lang w:eastAsia="zh-CN"/>
        </w:rPr>
        <w:t>或委托代理人</w:t>
      </w:r>
      <w:r>
        <w:rPr>
          <w:rFonts w:hint="eastAsia" w:ascii="仿宋_GB2312" w:hAnsi="仿宋_GB2312" w:eastAsia="仿宋_GB2312" w:cs="仿宋_GB2312"/>
          <w:sz w:val="28"/>
          <w:szCs w:val="28"/>
        </w:rPr>
        <w:t>（签字）：</w:t>
      </w:r>
    </w:p>
    <w:p>
      <w:pPr>
        <w:pageBreakBefore w:val="0"/>
        <w:kinsoku/>
        <w:wordWrap/>
        <w:overflowPunct/>
        <w:topLinePunct w:val="0"/>
        <w:autoSpaceDE/>
        <w:autoSpaceDN/>
        <w:bidi w:val="0"/>
        <w:spacing w:line="600" w:lineRule="exact"/>
        <w:ind w:firstLine="4760" w:firstLineChars="17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pStyle w:val="4"/>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Style w:val="4"/>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五</w:t>
      </w:r>
      <w:r>
        <w:rPr>
          <w:rFonts w:hint="eastAsia" w:ascii="仿宋_GB2312" w:hAnsi="仿宋_GB2312" w:eastAsia="仿宋_GB2312" w:cs="仿宋_GB2312"/>
          <w:b/>
          <w:sz w:val="28"/>
          <w:szCs w:val="28"/>
        </w:rPr>
        <w:t>、其他资料</w:t>
      </w:r>
    </w:p>
    <w:p>
      <w:pPr>
        <w:pageBreakBefore w:val="0"/>
        <w:kinsoku/>
        <w:wordWrap/>
        <w:overflowPunct/>
        <w:topLinePunct w:val="0"/>
        <w:autoSpaceDE/>
        <w:autoSpaceDN/>
        <w:bidi w:val="0"/>
        <w:adjustRightInd w:val="0"/>
        <w:snapToGrid w:val="0"/>
        <w:spacing w:line="600" w:lineRule="exact"/>
        <w:ind w:left="480" w:hanging="480"/>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adjustRightInd w:val="0"/>
        <w:snapToGrid w:val="0"/>
        <w:spacing w:line="600" w:lineRule="exact"/>
        <w:ind w:left="519" w:leftChars="247" w:firstLine="140" w:firstLineChars="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w:t>
      </w:r>
      <w:r>
        <w:rPr>
          <w:rFonts w:hint="eastAsia" w:ascii="仿宋_GB2312" w:hAnsi="仿宋_GB2312" w:eastAsia="仿宋_GB2312" w:cs="仿宋_GB2312"/>
          <w:sz w:val="28"/>
          <w:szCs w:val="28"/>
          <w:lang w:eastAsia="zh-CN"/>
        </w:rPr>
        <w:t>比选</w:t>
      </w:r>
      <w:r>
        <w:rPr>
          <w:rFonts w:hint="eastAsia" w:ascii="仿宋_GB2312" w:hAnsi="仿宋_GB2312" w:eastAsia="仿宋_GB2312" w:cs="仿宋_GB2312"/>
          <w:sz w:val="28"/>
          <w:szCs w:val="28"/>
        </w:rPr>
        <w:t>公告要求和资格审查必要合格条件标准的其他材料。</w:t>
      </w:r>
    </w:p>
    <w:p>
      <w:pPr>
        <w:pageBreakBefore w:val="0"/>
        <w:kinsoku/>
        <w:wordWrap/>
        <w:overflowPunct/>
        <w:topLinePunct w:val="0"/>
        <w:autoSpaceDE/>
        <w:autoSpaceDN/>
        <w:bidi w:val="0"/>
        <w:adjustRightInd w:val="0"/>
        <w:snapToGrid w:val="0"/>
        <w:spacing w:line="600" w:lineRule="exact"/>
        <w:ind w:firstLine="1680"/>
        <w:jc w:val="center"/>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8"/>
          <w:szCs w:val="28"/>
        </w:rPr>
      </w:pPr>
    </w:p>
    <w:sectPr>
      <w:footerReference r:id="rId3" w:type="default"/>
      <w:pgSz w:w="11906" w:h="16838"/>
      <w:pgMar w:top="1276" w:right="1416" w:bottom="1440"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EEB1E355-49A2-4A6B-8E5C-7CEE007E398C}"/>
  </w:font>
  <w:font w:name="Cambria">
    <w:panose1 w:val="02040503050406030204"/>
    <w:charset w:val="00"/>
    <w:family w:val="roman"/>
    <w:pitch w:val="default"/>
    <w:sig w:usb0="E00006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E5DB9E32-7FED-4516-BFEB-9951FA36FCC2}"/>
  </w:font>
  <w:font w:name="方正小标宋_GBK">
    <w:panose1 w:val="02000000000000000000"/>
    <w:charset w:val="86"/>
    <w:family w:val="auto"/>
    <w:pitch w:val="default"/>
    <w:sig w:usb0="A00002BF" w:usb1="38CF7CFA" w:usb2="00082016" w:usb3="00000000" w:csb0="00040001" w:csb1="00000000"/>
    <w:embedRegular r:id="rId3" w:fontKey="{849FE093-4FBF-4BB5-B58F-3F05AC084765}"/>
  </w:font>
  <w:font w:name="方正楷体_GBK">
    <w:panose1 w:val="02000000000000000000"/>
    <w:charset w:val="86"/>
    <w:family w:val="auto"/>
    <w:pitch w:val="default"/>
    <w:sig w:usb0="800002BF" w:usb1="38CF7CFA" w:usb2="00000016" w:usb3="00000000" w:csb0="00040000" w:csb1="00000000"/>
    <w:embedRegular r:id="rId4" w:fontKey="{0884E987-DCE6-4F47-86D3-E0A9F343031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1</w:t>
                </w:r>
                <w:r>
                  <w:rPr>
                    <w:rFonts w:hint="eastAsia"/>
                    <w:lang w:val="en-US" w:eastAsia="zh-CN"/>
                  </w:rPr>
                  <w:t>6</w:t>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204A3"/>
    <w:multiLevelType w:val="singleLevel"/>
    <w:tmpl w:val="91F204A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2MjZkODU0MGQyN2JhN2VkZTI0Y2I0NGVmYzRhYTQifQ=="/>
  </w:docVars>
  <w:rsids>
    <w:rsidRoot w:val="0057288C"/>
    <w:rsid w:val="000265EB"/>
    <w:rsid w:val="00041FD6"/>
    <w:rsid w:val="00045933"/>
    <w:rsid w:val="00065B01"/>
    <w:rsid w:val="00075293"/>
    <w:rsid w:val="000A6B27"/>
    <w:rsid w:val="000B4074"/>
    <w:rsid w:val="000B59F4"/>
    <w:rsid w:val="000F0E5D"/>
    <w:rsid w:val="000F178F"/>
    <w:rsid w:val="00122453"/>
    <w:rsid w:val="00125232"/>
    <w:rsid w:val="00151040"/>
    <w:rsid w:val="00166F73"/>
    <w:rsid w:val="00174C88"/>
    <w:rsid w:val="00187D65"/>
    <w:rsid w:val="001921CC"/>
    <w:rsid w:val="001B2F7F"/>
    <w:rsid w:val="001C1C8D"/>
    <w:rsid w:val="001D3504"/>
    <w:rsid w:val="001E6887"/>
    <w:rsid w:val="002408FB"/>
    <w:rsid w:val="00257B56"/>
    <w:rsid w:val="00272F80"/>
    <w:rsid w:val="00296595"/>
    <w:rsid w:val="002B521E"/>
    <w:rsid w:val="002E2617"/>
    <w:rsid w:val="00301DAC"/>
    <w:rsid w:val="003250C6"/>
    <w:rsid w:val="00326364"/>
    <w:rsid w:val="0033022C"/>
    <w:rsid w:val="0037026A"/>
    <w:rsid w:val="003914AC"/>
    <w:rsid w:val="003A0948"/>
    <w:rsid w:val="003B06A7"/>
    <w:rsid w:val="003B3BF0"/>
    <w:rsid w:val="00401135"/>
    <w:rsid w:val="004061CB"/>
    <w:rsid w:val="0041492D"/>
    <w:rsid w:val="00414BCB"/>
    <w:rsid w:val="00425BD6"/>
    <w:rsid w:val="00437405"/>
    <w:rsid w:val="00465C3A"/>
    <w:rsid w:val="004B5A83"/>
    <w:rsid w:val="0053382B"/>
    <w:rsid w:val="00542849"/>
    <w:rsid w:val="00543882"/>
    <w:rsid w:val="00550884"/>
    <w:rsid w:val="0057288C"/>
    <w:rsid w:val="00574B61"/>
    <w:rsid w:val="0059081F"/>
    <w:rsid w:val="00597727"/>
    <w:rsid w:val="005A26A8"/>
    <w:rsid w:val="005B0A03"/>
    <w:rsid w:val="005B1F1D"/>
    <w:rsid w:val="005B47E5"/>
    <w:rsid w:val="005D19C9"/>
    <w:rsid w:val="005D6B21"/>
    <w:rsid w:val="005F4C7E"/>
    <w:rsid w:val="0061024A"/>
    <w:rsid w:val="00622D6B"/>
    <w:rsid w:val="006234C9"/>
    <w:rsid w:val="00635577"/>
    <w:rsid w:val="006D325D"/>
    <w:rsid w:val="006E51A0"/>
    <w:rsid w:val="006F2D9B"/>
    <w:rsid w:val="006F6FAE"/>
    <w:rsid w:val="006F784D"/>
    <w:rsid w:val="00700634"/>
    <w:rsid w:val="00736078"/>
    <w:rsid w:val="00736F72"/>
    <w:rsid w:val="00741AA1"/>
    <w:rsid w:val="0079399B"/>
    <w:rsid w:val="00795083"/>
    <w:rsid w:val="007A46BB"/>
    <w:rsid w:val="007C14F5"/>
    <w:rsid w:val="007E242B"/>
    <w:rsid w:val="00800BFD"/>
    <w:rsid w:val="0080182A"/>
    <w:rsid w:val="0086223E"/>
    <w:rsid w:val="00873E09"/>
    <w:rsid w:val="008A4EE8"/>
    <w:rsid w:val="0090637E"/>
    <w:rsid w:val="00907BA9"/>
    <w:rsid w:val="009115EF"/>
    <w:rsid w:val="00923ADA"/>
    <w:rsid w:val="00944408"/>
    <w:rsid w:val="0096503B"/>
    <w:rsid w:val="00975174"/>
    <w:rsid w:val="009A0221"/>
    <w:rsid w:val="009A7FF8"/>
    <w:rsid w:val="009C6EA4"/>
    <w:rsid w:val="009D3CE2"/>
    <w:rsid w:val="009F2450"/>
    <w:rsid w:val="009F4CEA"/>
    <w:rsid w:val="00A10CA4"/>
    <w:rsid w:val="00A16E1E"/>
    <w:rsid w:val="00A22C66"/>
    <w:rsid w:val="00A32D24"/>
    <w:rsid w:val="00A352CF"/>
    <w:rsid w:val="00A51A44"/>
    <w:rsid w:val="00A522FC"/>
    <w:rsid w:val="00A63732"/>
    <w:rsid w:val="00A9782F"/>
    <w:rsid w:val="00AA2F15"/>
    <w:rsid w:val="00AB5228"/>
    <w:rsid w:val="00AC02C9"/>
    <w:rsid w:val="00B362ED"/>
    <w:rsid w:val="00B43F87"/>
    <w:rsid w:val="00B5214A"/>
    <w:rsid w:val="00BA6166"/>
    <w:rsid w:val="00BC3FA8"/>
    <w:rsid w:val="00BC49CF"/>
    <w:rsid w:val="00BD45F7"/>
    <w:rsid w:val="00BD5AD1"/>
    <w:rsid w:val="00BF523D"/>
    <w:rsid w:val="00C07D98"/>
    <w:rsid w:val="00C2566C"/>
    <w:rsid w:val="00C3105C"/>
    <w:rsid w:val="00C43817"/>
    <w:rsid w:val="00C4751C"/>
    <w:rsid w:val="00C5017E"/>
    <w:rsid w:val="00C51984"/>
    <w:rsid w:val="00CA0981"/>
    <w:rsid w:val="00CB449C"/>
    <w:rsid w:val="00CD22D9"/>
    <w:rsid w:val="00CE2F20"/>
    <w:rsid w:val="00D121B2"/>
    <w:rsid w:val="00D34258"/>
    <w:rsid w:val="00D70D72"/>
    <w:rsid w:val="00D728B8"/>
    <w:rsid w:val="00D75055"/>
    <w:rsid w:val="00DC0449"/>
    <w:rsid w:val="00DC612A"/>
    <w:rsid w:val="00DD09B6"/>
    <w:rsid w:val="00DD5074"/>
    <w:rsid w:val="00E0748B"/>
    <w:rsid w:val="00E11CBF"/>
    <w:rsid w:val="00E17488"/>
    <w:rsid w:val="00E23AD8"/>
    <w:rsid w:val="00E31310"/>
    <w:rsid w:val="00E31AE2"/>
    <w:rsid w:val="00E4620B"/>
    <w:rsid w:val="00E54731"/>
    <w:rsid w:val="00E66608"/>
    <w:rsid w:val="00E9337F"/>
    <w:rsid w:val="00E93B7F"/>
    <w:rsid w:val="00EA45DD"/>
    <w:rsid w:val="00EB6347"/>
    <w:rsid w:val="00EF03DA"/>
    <w:rsid w:val="00EF57D5"/>
    <w:rsid w:val="00EF6F0A"/>
    <w:rsid w:val="00F03156"/>
    <w:rsid w:val="00F044DF"/>
    <w:rsid w:val="00F04CD5"/>
    <w:rsid w:val="00F07795"/>
    <w:rsid w:val="00F2359E"/>
    <w:rsid w:val="00F435FE"/>
    <w:rsid w:val="00F550BC"/>
    <w:rsid w:val="00F64F73"/>
    <w:rsid w:val="00F80982"/>
    <w:rsid w:val="00F90AD7"/>
    <w:rsid w:val="00F964C8"/>
    <w:rsid w:val="00FA2968"/>
    <w:rsid w:val="00FB58B5"/>
    <w:rsid w:val="00FC2732"/>
    <w:rsid w:val="00FD2598"/>
    <w:rsid w:val="00FE738F"/>
    <w:rsid w:val="021A17B4"/>
    <w:rsid w:val="0CD868C9"/>
    <w:rsid w:val="0D1201C1"/>
    <w:rsid w:val="0DB75BDA"/>
    <w:rsid w:val="10560684"/>
    <w:rsid w:val="1528496A"/>
    <w:rsid w:val="15B944AF"/>
    <w:rsid w:val="1E5E1E7F"/>
    <w:rsid w:val="1F2E608F"/>
    <w:rsid w:val="24E873C0"/>
    <w:rsid w:val="252741BA"/>
    <w:rsid w:val="320A6347"/>
    <w:rsid w:val="388728F3"/>
    <w:rsid w:val="3C9D12BD"/>
    <w:rsid w:val="44287059"/>
    <w:rsid w:val="45541467"/>
    <w:rsid w:val="476D747C"/>
    <w:rsid w:val="499C17B6"/>
    <w:rsid w:val="4E3B415F"/>
    <w:rsid w:val="5179689A"/>
    <w:rsid w:val="5B9C50F3"/>
    <w:rsid w:val="5E8F6B7D"/>
    <w:rsid w:val="620C68DD"/>
    <w:rsid w:val="6FAB7CF9"/>
    <w:rsid w:val="751D3E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4"/>
    <w:basedOn w:val="1"/>
    <w:next w:val="1"/>
    <w:qFormat/>
    <w:locked/>
    <w:uiPriority w:val="0"/>
    <w:pPr>
      <w:keepNext/>
      <w:keepLines/>
      <w:spacing w:before="280" w:after="290" w:line="376" w:lineRule="auto"/>
      <w:outlineLvl w:val="3"/>
    </w:pPr>
    <w:rPr>
      <w:rFonts w:ascii="Cambria" w:hAnsi="Cambria"/>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style>
  <w:style w:type="paragraph" w:styleId="4">
    <w:name w:val="Body Text Indent"/>
    <w:basedOn w:val="1"/>
    <w:unhideWhenUsed/>
    <w:qFormat/>
    <w:uiPriority w:val="99"/>
    <w:pPr>
      <w:spacing w:line="360" w:lineRule="auto"/>
      <w:ind w:firstLine="480"/>
    </w:pPr>
    <w:rPr>
      <w:rFonts w:hint="eastAsia"/>
      <w:sz w:val="24"/>
    </w:rPr>
  </w:style>
  <w:style w:type="paragraph" w:styleId="5">
    <w:name w:val="Plain Text"/>
    <w:basedOn w:val="1"/>
    <w:unhideWhenUsed/>
    <w:qFormat/>
    <w:uiPriority w:val="99"/>
    <w:rPr>
      <w:rFonts w:hint="eastAsia" w:ascii="宋体" w:hAnsi="Courier New"/>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420" w:firstLineChars="200"/>
    </w:pPr>
    <w:rPr>
      <w:rFonts w:eastAsia="楷体_GB2312"/>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qFormat/>
    <w:uiPriority w:val="0"/>
    <w:rPr>
      <w:color w:val="000000"/>
      <w:sz w:val="24"/>
      <w:szCs w:val="24"/>
      <w:u w:val="none"/>
    </w:rPr>
  </w:style>
  <w:style w:type="character" w:customStyle="1" w:styleId="13">
    <w:name w:val="页眉 Char"/>
    <w:basedOn w:val="11"/>
    <w:link w:val="7"/>
    <w:semiHidden/>
    <w:qFormat/>
    <w:locked/>
    <w:uiPriority w:val="99"/>
    <w:rPr>
      <w:rFonts w:ascii="Times New Roman" w:hAnsi="Times New Roman" w:eastAsia="宋体" w:cs="Times New Roman"/>
      <w:sz w:val="18"/>
      <w:szCs w:val="18"/>
    </w:rPr>
  </w:style>
  <w:style w:type="character" w:customStyle="1" w:styleId="14">
    <w:name w:val="页脚 Char"/>
    <w:basedOn w:val="11"/>
    <w:link w:val="6"/>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14</Pages>
  <Words>4636</Words>
  <Characters>4742</Characters>
  <Lines>41</Lines>
  <Paragraphs>11</Paragraphs>
  <TotalTime>1</TotalTime>
  <ScaleCrop>false</ScaleCrop>
  <LinksUpToDate>false</LinksUpToDate>
  <CharactersWithSpaces>5580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2017-11-08T04:49:00Z</dcterms:created>
  <dc:creator>SDWM</dc:creator>
  <cp:lastModifiedBy>Mr.Hu</cp:lastModifiedBy>
  <cp:lastPrinted>2019-04-02T06:30:00Z</cp:lastPrinted>
  <dcterms:modified xsi:type="dcterms:W3CDTF">2022-11-29T01:45:58Z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EB6F1557D4654E2E8A72FAFB9D6C7F3B</vt:lpwstr>
  </property>
</Properties>
</file>